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Aaoeeu"/>
        <w:widowControl/>
        <w:bidi w:val="0"/>
        <w:jc w:val="left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30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1"/>
      </w:tblGrid>
      <w:tr>
        <w:trPr>
          <w:trHeight w:val="229" w:hRule="atLeast"/>
          <w:cantSplit w:val="true"/>
        </w:trPr>
        <w:tc>
          <w:tcPr>
            <w:tcW w:w="3051" w:type="dxa"/>
            <w:tcBorders/>
            <w:shd w:fill="auto" w:val="clear"/>
          </w:tcPr>
          <w:p>
            <w:pPr>
              <w:pStyle w:val="Aeeaoaeaa1"/>
              <w:widowControl w:val="false"/>
              <w:bidi w:val="0"/>
              <w:snapToGrid w:val="false"/>
              <w:jc w:val="right"/>
              <w:rPr>
                <w:rFonts w:ascii="Arial Narrow" w:hAnsi="Arial Narrow" w:cs="Arial Narrow"/>
                <w:smallCaps/>
                <w:spacing w:val="40"/>
                <w:sz w:val="26"/>
                <w:lang w:val="it-IT"/>
              </w:rPr>
            </w:pPr>
            <w:r>
              <w:rPr>
                <w:rFonts w:cs="Arial Narrow"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>
            <w:pPr>
              <w:pStyle w:val="Aaoeeu"/>
              <w:widowControl w:val="false"/>
              <w:bidi w:val="0"/>
              <w:jc w:val="left"/>
              <w:rPr>
                <w:rFonts w:ascii="Arial Narrow" w:hAnsi="Arial Narrow" w:cs="Arial Narrow"/>
                <w:smallCaps/>
                <w:spacing w:val="40"/>
                <w:sz w:val="26"/>
                <w:lang w:val="it-IT"/>
              </w:rPr>
            </w:pPr>
            <w:r>
              <w:rPr>
                <w:rFonts w:cs="Arial Narrow" w:ascii="Arial Narrow" w:hAnsi="Arial Narrow"/>
                <w:smallCaps/>
                <w:spacing w:val="40"/>
                <w:sz w:val="26"/>
                <w:lang w:val="it-IT"/>
              </w:rPr>
            </w:r>
          </w:p>
          <w:p>
            <w:pPr>
              <w:pStyle w:val="Aaoeeu"/>
              <w:widowControl w:val="false"/>
              <w:bidi w:val="0"/>
              <w:jc w:val="right"/>
              <w:rPr>
                <w:rFonts w:ascii="Arial Narrow" w:hAnsi="Arial Narrow" w:cs="Arial Narrow"/>
                <w:sz w:val="16"/>
                <w:lang w:val="it-IT"/>
              </w:rPr>
            </w:pPr>
            <w:r>
              <w:rPr/>
              <w:drawing>
                <wp:inline distT="0" distB="0" distL="0" distR="0">
                  <wp:extent cx="361315" cy="251460"/>
                  <wp:effectExtent l="0" t="0" r="0" b="0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99" t="-286" r="-199" b="-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Aaoeeu"/>
        <w:widowControl/>
        <w:bidi w:val="0"/>
        <w:jc w:val="left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bidi w:val="0"/>
        <w:jc w:val="left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30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1"/>
      </w:tblGrid>
      <w:tr>
        <w:trPr>
          <w:trHeight w:val="275" w:hRule="atLeast"/>
          <w:cantSplit w:val="true"/>
        </w:trPr>
        <w:tc>
          <w:tcPr>
            <w:tcW w:w="3051" w:type="dxa"/>
            <w:tcBorders/>
            <w:shd w:fill="auto" w:val="clear"/>
          </w:tcPr>
          <w:p>
            <w:pPr>
              <w:pStyle w:val="Aeeaoaeaa1"/>
              <w:widowControl w:val="false"/>
              <w:bidi w:val="0"/>
              <w:snapToGrid w:val="false"/>
              <w:jc w:val="right"/>
              <w:rPr>
                <w:rFonts w:ascii="Arial Narrow" w:hAnsi="Arial Narrow" w:cs="Arial Narrow"/>
                <w:smallCaps/>
                <w:sz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>
      <w:pPr>
        <w:pStyle w:val="Aaoeeu"/>
        <w:widowControl/>
        <w:bidi w:val="0"/>
        <w:jc w:val="left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285"/>
        <w:gridCol w:w="7231"/>
      </w:tblGrid>
      <w:tr>
        <w:trPr>
          <w:trHeight w:val="269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Aeeaoaeaa1"/>
              <w:widowControl w:val="false"/>
              <w:bidi w:val="0"/>
              <w:snapToGrid w:val="false"/>
              <w:spacing w:before="40" w:after="40"/>
              <w:jc w:val="right"/>
              <w:rPr>
                <w:rFonts w:ascii="Arial Narrow" w:hAnsi="Arial Narrow" w:cs="Arial Narrow"/>
                <w:b w:val="false"/>
                <w:b w:val="false"/>
                <w:lang w:val="it-IT"/>
              </w:rPr>
            </w:pPr>
            <w:r>
              <w:rPr>
                <w:rFonts w:cs="Arial Narrow" w:ascii="Arial Narrow" w:hAnsi="Arial Narrow"/>
                <w:b w:val="false"/>
                <w:lang w:val="it-IT"/>
              </w:rPr>
              <w:t>Nome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40" w:after="40"/>
              <w:jc w:val="left"/>
              <w:rPr>
                <w:rFonts w:ascii="Arial Narrow" w:hAnsi="Arial Narrow" w:cs="Arial Narrow"/>
                <w:b w:val="false"/>
                <w:b w:val="false"/>
                <w:lang w:val="it-IT"/>
              </w:rPr>
            </w:pPr>
            <w:r>
              <w:rPr>
                <w:rFonts w:cs="Arial Narrow" w:ascii="Arial Narrow" w:hAnsi="Arial Narrow"/>
                <w:b w:val="false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bidi w:val="0"/>
              <w:snapToGrid w:val="false"/>
              <w:spacing w:before="40" w:after="40"/>
              <w:jc w:val="left"/>
              <w:rPr>
                <w:rFonts w:ascii="Arial Narrow" w:hAnsi="Arial Narrow" w:cs="Arial Narrow"/>
                <w:b/>
                <w:b/>
                <w:smallCaps/>
                <w:sz w:val="24"/>
                <w:lang w:val="it-IT"/>
              </w:rPr>
            </w:pPr>
            <w:r>
              <w:rPr>
                <w:rFonts w:cs="Arial Narrow" w:ascii="Arial Narrow" w:hAnsi="Arial Narrow"/>
                <w:b/>
                <w:smallCaps/>
                <w:sz w:val="24"/>
                <w:lang w:val="it-IT"/>
              </w:rPr>
              <w:t xml:space="preserve">Bonalumi Alberico </w:t>
            </w:r>
          </w:p>
        </w:tc>
      </w:tr>
      <w:tr>
        <w:trPr>
          <w:trHeight w:val="269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Aeeaoaeaa1"/>
              <w:widowControl w:val="false"/>
              <w:bidi w:val="0"/>
              <w:snapToGrid w:val="false"/>
              <w:spacing w:before="40" w:after="40"/>
              <w:jc w:val="right"/>
              <w:rPr>
                <w:rFonts w:ascii="Arial Narrow" w:hAnsi="Arial Narrow" w:cs="Arial Narrow"/>
                <w:b w:val="false"/>
                <w:b w:val="false"/>
                <w:lang w:val="it-IT"/>
              </w:rPr>
            </w:pPr>
            <w:r>
              <w:rPr>
                <w:rFonts w:cs="Arial Narrow" w:ascii="Arial Narrow" w:hAnsi="Arial Narrow"/>
                <w:b w:val="false"/>
                <w:lang w:val="it-IT"/>
              </w:rPr>
              <w:t>Indirizzo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40" w:after="40"/>
              <w:jc w:val="left"/>
              <w:rPr>
                <w:rFonts w:ascii="Arial Narrow" w:hAnsi="Arial Narrow" w:cs="Arial Narrow"/>
                <w:b w:val="false"/>
                <w:b w:val="false"/>
                <w:lang w:val="it-IT"/>
              </w:rPr>
            </w:pPr>
            <w:r>
              <w:rPr>
                <w:rFonts w:cs="Arial Narrow" w:ascii="Arial Narrow" w:hAnsi="Arial Narrow"/>
                <w:b w:val="false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bidi w:val="0"/>
              <w:snapToGrid w:val="false"/>
              <w:spacing w:before="40" w:after="40"/>
              <w:jc w:val="left"/>
              <w:rPr>
                <w:rFonts w:ascii="Arial Narrow" w:hAnsi="Arial Narrow" w:cs="Arial Narrow"/>
                <w:b/>
                <w:b/>
                <w:smallCaps/>
                <w:sz w:val="24"/>
                <w:lang w:val="it-IT"/>
              </w:rPr>
            </w:pPr>
            <w:r>
              <w:rPr>
                <w:rFonts w:cs="Arial Narrow" w:ascii="Arial Narrow" w:hAnsi="Arial Narrow"/>
                <w:b/>
                <w:smallCaps/>
                <w:sz w:val="24"/>
                <w:lang w:val="it-IT"/>
              </w:rPr>
            </w:r>
          </w:p>
        </w:tc>
      </w:tr>
      <w:tr>
        <w:trPr>
          <w:trHeight w:val="269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Aeeaoaeaa1"/>
              <w:widowControl w:val="false"/>
              <w:bidi w:val="0"/>
              <w:snapToGrid w:val="false"/>
              <w:spacing w:before="40" w:after="40"/>
              <w:jc w:val="right"/>
              <w:rPr>
                <w:rFonts w:ascii="Arial Narrow" w:hAnsi="Arial Narrow" w:cs="Arial Narrow"/>
                <w:b w:val="false"/>
                <w:b w:val="false"/>
                <w:lang w:val="it-IT"/>
              </w:rPr>
            </w:pPr>
            <w:r>
              <w:rPr>
                <w:rFonts w:cs="Arial Narrow" w:ascii="Arial Narrow" w:hAnsi="Arial Narrow"/>
                <w:b w:val="false"/>
                <w:lang w:val="it-IT"/>
              </w:rPr>
              <w:t>Telefono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40" w:after="40"/>
              <w:jc w:val="left"/>
              <w:rPr>
                <w:rFonts w:ascii="Arial Narrow" w:hAnsi="Arial Narrow" w:cs="Arial Narrow"/>
                <w:b w:val="false"/>
                <w:b w:val="false"/>
                <w:lang w:val="it-IT"/>
              </w:rPr>
            </w:pPr>
            <w:r>
              <w:rPr>
                <w:rFonts w:cs="Arial Narrow" w:ascii="Arial Narrow" w:hAnsi="Arial Narrow"/>
                <w:b w:val="false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bidi w:val="0"/>
              <w:snapToGrid w:val="false"/>
              <w:spacing w:before="40" w:after="40"/>
              <w:jc w:val="left"/>
              <w:rPr>
                <w:rFonts w:ascii="Arial Narrow" w:hAnsi="Arial Narrow" w:cs="Arial Narrow"/>
                <w:b/>
                <w:b/>
                <w:sz w:val="24"/>
                <w:lang w:val="it-IT"/>
              </w:rPr>
            </w:pPr>
            <w:r>
              <w:rPr>
                <w:rFonts w:cs="Arial Narrow" w:ascii="Arial Narrow" w:hAnsi="Arial Narrow"/>
                <w:b/>
                <w:sz w:val="24"/>
                <w:lang w:val="it-IT"/>
              </w:rPr>
            </w:r>
          </w:p>
        </w:tc>
      </w:tr>
      <w:tr>
        <w:trPr>
          <w:trHeight w:val="269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Aeeaoaeaa1"/>
              <w:widowControl w:val="false"/>
              <w:bidi w:val="0"/>
              <w:snapToGrid w:val="false"/>
              <w:spacing w:before="40" w:after="40"/>
              <w:jc w:val="right"/>
              <w:rPr>
                <w:rFonts w:ascii="Arial Narrow" w:hAnsi="Arial Narrow" w:cs="Arial Narrow"/>
                <w:b w:val="false"/>
                <w:b w:val="false"/>
                <w:lang w:val="it-IT"/>
              </w:rPr>
            </w:pPr>
            <w:r>
              <w:rPr>
                <w:rFonts w:cs="Arial Narrow" w:ascii="Arial Narrow" w:hAnsi="Arial Narrow"/>
                <w:b w:val="false"/>
                <w:lang w:val="it-IT"/>
              </w:rPr>
              <w:t>Fax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40" w:after="40"/>
              <w:jc w:val="left"/>
              <w:rPr>
                <w:rFonts w:ascii="Arial Narrow" w:hAnsi="Arial Narrow" w:cs="Arial Narrow"/>
                <w:b w:val="false"/>
                <w:b w:val="false"/>
                <w:lang w:val="it-IT"/>
              </w:rPr>
            </w:pPr>
            <w:r>
              <w:rPr>
                <w:rFonts w:cs="Arial Narrow" w:ascii="Arial Narrow" w:hAnsi="Arial Narrow"/>
                <w:b w:val="false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bidi w:val="0"/>
              <w:snapToGrid w:val="false"/>
              <w:spacing w:before="40" w:after="40"/>
              <w:jc w:val="left"/>
              <w:rPr>
                <w:rFonts w:ascii="Arial Narrow" w:hAnsi="Arial Narrow" w:cs="Arial Narrow"/>
                <w:b/>
                <w:b/>
                <w:sz w:val="24"/>
                <w:lang w:val="it-IT"/>
              </w:rPr>
            </w:pPr>
            <w:r>
              <w:rPr>
                <w:rFonts w:cs="Arial Narrow" w:ascii="Arial Narrow" w:hAnsi="Arial Narrow"/>
                <w:b/>
                <w:sz w:val="24"/>
                <w:lang w:val="it-IT"/>
              </w:rPr>
            </w:r>
          </w:p>
        </w:tc>
      </w:tr>
      <w:tr>
        <w:trPr>
          <w:trHeight w:val="269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Aeeaoaeaa1"/>
              <w:widowControl w:val="false"/>
              <w:bidi w:val="0"/>
              <w:snapToGrid w:val="false"/>
              <w:spacing w:before="40" w:after="40"/>
              <w:jc w:val="right"/>
              <w:rPr>
                <w:rFonts w:ascii="Arial Narrow" w:hAnsi="Arial Narrow" w:cs="Arial Narrow"/>
                <w:b w:val="false"/>
                <w:b w:val="false"/>
                <w:lang w:val="it-IT"/>
              </w:rPr>
            </w:pPr>
            <w:r>
              <w:rPr>
                <w:rFonts w:cs="Arial Narrow" w:ascii="Arial Narrow" w:hAnsi="Arial Narrow"/>
                <w:b w:val="false"/>
                <w:lang w:val="it-IT"/>
              </w:rPr>
              <w:t>E-mail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40" w:after="40"/>
              <w:jc w:val="left"/>
              <w:rPr>
                <w:rFonts w:ascii="Arial Narrow" w:hAnsi="Arial Narrow" w:cs="Arial Narrow"/>
                <w:b w:val="false"/>
                <w:b w:val="false"/>
                <w:lang w:val="it-IT"/>
              </w:rPr>
            </w:pPr>
            <w:r>
              <w:rPr>
                <w:rFonts w:cs="Arial Narrow" w:ascii="Arial Narrow" w:hAnsi="Arial Narrow"/>
                <w:b w:val="false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bidi w:val="0"/>
              <w:snapToGrid w:val="false"/>
              <w:spacing w:before="40" w:after="40"/>
              <w:jc w:val="left"/>
              <w:rPr>
                <w:rFonts w:ascii="Arial Narrow" w:hAnsi="Arial Narrow" w:cs="Arial Narrow"/>
                <w:b/>
                <w:b/>
                <w:sz w:val="24"/>
                <w:lang w:val="it-IT"/>
              </w:rPr>
            </w:pPr>
            <w:r>
              <w:rPr>
                <w:rFonts w:cs="Arial Narrow" w:ascii="Arial Narrow" w:hAnsi="Arial Narrow"/>
                <w:b/>
                <w:sz w:val="24"/>
                <w:lang w:val="it-IT"/>
              </w:rPr>
            </w:r>
          </w:p>
        </w:tc>
      </w:tr>
    </w:tbl>
    <w:p>
      <w:pPr>
        <w:pStyle w:val="Aaoeeu"/>
        <w:widowControl/>
        <w:bidi w:val="0"/>
        <w:spacing w:before="120" w:after="0"/>
        <w:jc w:val="left"/>
        <w:rPr>
          <w:rFonts w:ascii="Arial Narrow" w:hAnsi="Arial Narrow" w:cs="Arial Narrow"/>
          <w:sz w:val="16"/>
          <w:lang w:val="it-IT"/>
        </w:rPr>
      </w:pPr>
      <w:r>
        <w:rPr>
          <w:rFonts w:cs="Arial Narrow" w:ascii="Arial Narrow" w:hAnsi="Arial Narrow"/>
          <w:sz w:val="16"/>
          <w:lang w:val="it-IT"/>
        </w:rPr>
      </w:r>
    </w:p>
    <w:tbl>
      <w:tblPr>
        <w:tblW w:w="105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285"/>
        <w:gridCol w:w="7231"/>
      </w:tblGrid>
      <w:tr>
        <w:trPr>
          <w:trHeight w:val="345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Aeeaoaeaa1"/>
              <w:widowControl w:val="false"/>
              <w:bidi w:val="0"/>
              <w:snapToGrid w:val="false"/>
              <w:spacing w:before="20" w:after="20"/>
              <w:jc w:val="right"/>
              <w:rPr>
                <w:rFonts w:ascii="Arial Narrow" w:hAnsi="Arial Narrow" w:cs="Arial Narrow"/>
                <w:b w:val="false"/>
                <w:b w:val="false"/>
                <w:lang w:val="it-IT"/>
              </w:rPr>
            </w:pPr>
            <w:r>
              <w:rPr>
                <w:rFonts w:cs="Arial Narrow" w:ascii="Arial Narrow" w:hAnsi="Arial Narrow"/>
                <w:b w:val="false"/>
                <w:lang w:val="it-IT"/>
              </w:rPr>
              <w:t>Nazionalità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b w:val="false"/>
                <w:b w:val="false"/>
                <w:lang w:val="it-IT"/>
              </w:rPr>
            </w:pPr>
            <w:r>
              <w:rPr>
                <w:rFonts w:cs="Arial Narrow" w:ascii="Arial Narrow" w:hAnsi="Arial Narrow"/>
                <w:b w:val="false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  <w:t>Italiana</w:t>
            </w:r>
          </w:p>
        </w:tc>
      </w:tr>
    </w:tbl>
    <w:p>
      <w:pPr>
        <w:pStyle w:val="Aaoeeu"/>
        <w:widowControl/>
        <w:bidi w:val="0"/>
        <w:spacing w:before="20" w:after="20"/>
        <w:jc w:val="left"/>
        <w:rPr>
          <w:rFonts w:ascii="Arial Narrow" w:hAnsi="Arial Narrow" w:cs="Arial Narrow"/>
          <w:sz w:val="10"/>
          <w:lang w:val="it-IT"/>
        </w:rPr>
      </w:pPr>
      <w:r>
        <w:rPr>
          <w:rFonts w:cs="Arial Narrow" w:ascii="Arial Narrow" w:hAnsi="Arial Narrow"/>
          <w:sz w:val="10"/>
          <w:lang w:val="it-IT"/>
        </w:rPr>
      </w:r>
    </w:p>
    <w:tbl>
      <w:tblPr>
        <w:tblW w:w="105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285"/>
        <w:gridCol w:w="7231"/>
      </w:tblGrid>
      <w:tr>
        <w:trPr>
          <w:trHeight w:val="249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Aeeaoaeaa1"/>
              <w:widowControl w:val="false"/>
              <w:bidi w:val="0"/>
              <w:snapToGrid w:val="false"/>
              <w:spacing w:before="20" w:after="20"/>
              <w:jc w:val="right"/>
              <w:rPr>
                <w:rFonts w:ascii="Arial Narrow" w:hAnsi="Arial Narrow" w:cs="Arial Narrow"/>
                <w:b w:val="false"/>
                <w:b w:val="false"/>
                <w:lang w:val="it-IT"/>
              </w:rPr>
            </w:pPr>
            <w:r>
              <w:rPr>
                <w:rFonts w:cs="Arial Narrow" w:ascii="Arial Narrow" w:hAnsi="Arial Narrow"/>
                <w:b w:val="false"/>
                <w:lang w:val="it-IT"/>
              </w:rPr>
              <w:t>Data di nascita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b w:val="false"/>
                <w:b w:val="false"/>
                <w:lang w:val="it-IT"/>
              </w:rPr>
            </w:pPr>
            <w:r>
              <w:rPr>
                <w:rFonts w:cs="Arial Narrow" w:ascii="Arial Narrow" w:hAnsi="Arial Narrow"/>
                <w:b w:val="false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smallCaps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>18,02,1962</w:t>
            </w:r>
          </w:p>
        </w:tc>
      </w:tr>
    </w:tbl>
    <w:p>
      <w:pPr>
        <w:pStyle w:val="Aaoeeu"/>
        <w:widowControl/>
        <w:bidi w:val="0"/>
        <w:spacing w:before="20" w:after="20"/>
        <w:jc w:val="left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bidi w:val="0"/>
        <w:jc w:val="left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30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1"/>
      </w:tblGrid>
      <w:tr>
        <w:trPr>
          <w:trHeight w:val="275" w:hRule="atLeast"/>
          <w:cantSplit w:val="true"/>
        </w:trPr>
        <w:tc>
          <w:tcPr>
            <w:tcW w:w="3051" w:type="dxa"/>
            <w:tcBorders/>
            <w:shd w:fill="auto" w:val="clear"/>
          </w:tcPr>
          <w:p>
            <w:pPr>
              <w:pStyle w:val="Aeeaoaeaa1"/>
              <w:widowControl w:val="false"/>
              <w:bidi w:val="0"/>
              <w:snapToGrid w:val="false"/>
              <w:jc w:val="right"/>
              <w:rPr>
                <w:rFonts w:ascii="Arial Narrow" w:hAnsi="Arial Narrow" w:cs="Arial Narrow"/>
                <w:smallCaps/>
                <w:sz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>
      <w:pPr>
        <w:pStyle w:val="Aaoeeu"/>
        <w:widowControl/>
        <w:bidi w:val="0"/>
        <w:jc w:val="both"/>
        <w:rPr/>
      </w:pPr>
      <w:r>
        <w:rPr/>
        <w:tab/>
      </w:r>
    </w:p>
    <w:tbl>
      <w:tblPr>
        <w:tblW w:w="105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285"/>
        <w:gridCol w:w="7231"/>
      </w:tblGrid>
      <w:tr>
        <w:trPr>
          <w:trHeight w:val="249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right"/>
              <w:rPr/>
            </w:pPr>
            <w:r>
              <w:rPr>
                <w:rFonts w:eastAsia="Arial Narrow" w:cs="Arial Narrow" w:ascii="Arial Narrow" w:hAnsi="Arial Narrow"/>
                <w:b/>
                <w:i w:val="false"/>
                <w:sz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Date (da – a)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1989-2000</w:t>
            </w:r>
          </w:p>
        </w:tc>
      </w:tr>
      <w:tr>
        <w:trPr>
          <w:trHeight w:val="249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right"/>
              <w:rPr/>
            </w:pPr>
            <w:r>
              <w:rPr>
                <w:rFonts w:eastAsia="Arial Narrow" w:cs="Arial Narrow" w:ascii="Arial Narrow" w:hAnsi="Arial Narrow"/>
                <w:b/>
                <w:i w:val="false"/>
                <w:sz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Nome e indirizzo del datore di lavoro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 xml:space="preserve">Hewlett Packard Italiana via G. Di Vittorio, 9 Cernusco sul Naviglio (Milano) Italia </w:t>
            </w:r>
          </w:p>
        </w:tc>
      </w:tr>
      <w:tr>
        <w:trPr>
          <w:trHeight w:val="249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right"/>
              <w:rPr/>
            </w:pPr>
            <w:r>
              <w:rPr>
                <w:rFonts w:eastAsia="Arial Narrow" w:cs="Arial Narrow" w:ascii="Arial Narrow" w:hAnsi="Arial Narrow"/>
                <w:b/>
                <w:i w:val="false"/>
                <w:sz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Tipo di azienda o settore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Information Technology – settore privato</w:t>
            </w:r>
          </w:p>
        </w:tc>
      </w:tr>
      <w:tr>
        <w:trPr>
          <w:trHeight w:val="249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right"/>
              <w:rPr/>
            </w:pPr>
            <w:r>
              <w:rPr>
                <w:rFonts w:eastAsia="Arial Narrow" w:cs="Arial Narrow" w:ascii="Arial Narrow" w:hAnsi="Arial Narrow"/>
                <w:b/>
                <w:i w:val="false"/>
                <w:sz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Tipo di impiego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Professional Consultant, ITC Support Manager</w:t>
            </w:r>
          </w:p>
        </w:tc>
      </w:tr>
      <w:tr>
        <w:trPr>
          <w:trHeight w:val="249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right"/>
              <w:rPr/>
            </w:pPr>
            <w:r>
              <w:rPr>
                <w:rFonts w:eastAsia="Arial Narrow" w:cs="Arial Narrow" w:ascii="Arial Narrow" w:hAnsi="Arial Narrow"/>
                <w:b/>
                <w:i w:val="false"/>
                <w:sz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Principali mansioni e responsabilità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Project Manager in HealtCare Information Systems, ICT Support Manager Test and Measurement Europe, Marketing Consultant Professional Services</w:t>
            </w:r>
          </w:p>
        </w:tc>
      </w:tr>
    </w:tbl>
    <w:p>
      <w:pPr>
        <w:pStyle w:val="Aaoeeu"/>
        <w:widowControl/>
        <w:bidi w:val="0"/>
        <w:jc w:val="left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bidi w:val="0"/>
        <w:jc w:val="left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285"/>
        <w:gridCol w:w="7231"/>
      </w:tblGrid>
      <w:tr>
        <w:trPr>
          <w:trHeight w:val="249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right"/>
              <w:rPr/>
            </w:pPr>
            <w:r>
              <w:rPr>
                <w:rFonts w:eastAsia="Arial Narrow" w:cs="Arial Narrow" w:ascii="Arial Narrow" w:hAnsi="Arial Narrow"/>
                <w:b/>
                <w:i w:val="false"/>
                <w:sz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Date (da – a)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2001- 15/10/2018</w:t>
            </w:r>
          </w:p>
        </w:tc>
      </w:tr>
      <w:tr>
        <w:trPr>
          <w:trHeight w:val="249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right"/>
              <w:rPr/>
            </w:pPr>
            <w:r>
              <w:rPr>
                <w:rFonts w:eastAsia="Arial Narrow" w:cs="Arial Narrow" w:ascii="Arial Narrow" w:hAnsi="Arial Narrow"/>
                <w:b/>
                <w:i w:val="false"/>
                <w:sz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Nome e indirizzo del datore di lavoro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Fondazione IRCCS Cà Granda - Ospedale Maggiore Policlinico</w:t>
            </w:r>
          </w:p>
        </w:tc>
      </w:tr>
      <w:tr>
        <w:trPr>
          <w:trHeight w:val="249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right"/>
              <w:rPr/>
            </w:pPr>
            <w:r>
              <w:rPr>
                <w:rFonts w:eastAsia="Arial Narrow" w:cs="Arial Narrow" w:ascii="Arial Narrow" w:hAnsi="Arial Narrow"/>
                <w:b/>
                <w:i w:val="false"/>
                <w:sz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Tipo di azienda o settore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Settore pubblica amministrazione - Sanità</w:t>
            </w:r>
          </w:p>
        </w:tc>
      </w:tr>
      <w:tr>
        <w:trPr>
          <w:trHeight w:val="249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right"/>
              <w:rPr/>
            </w:pPr>
            <w:r>
              <w:rPr>
                <w:rFonts w:eastAsia="Arial Narrow" w:cs="Arial Narrow" w:ascii="Arial Narrow" w:hAnsi="Arial Narrow"/>
                <w:b/>
                <w:i w:val="false"/>
                <w:sz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Tipo di impiego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Chief Information Officier, Information Security Manager</w:t>
            </w:r>
          </w:p>
        </w:tc>
      </w:tr>
      <w:tr>
        <w:trPr>
          <w:trHeight w:val="249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right"/>
              <w:rPr/>
            </w:pPr>
            <w:r>
              <w:rPr>
                <w:rFonts w:eastAsia="Arial Narrow" w:cs="Arial Narrow" w:ascii="Arial Narrow" w:hAnsi="Arial Narrow"/>
                <w:b/>
                <w:i w:val="false"/>
                <w:sz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Principali mansioni e responsabilità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 xml:space="preserve">Direttore Unità Operativa Complessa Sistemi Informativi </w:t>
            </w:r>
          </w:p>
        </w:tc>
      </w:tr>
    </w:tbl>
    <w:p>
      <w:pPr>
        <w:pStyle w:val="Normal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bidi w:val="0"/>
        <w:jc w:val="left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285"/>
        <w:gridCol w:w="7231"/>
      </w:tblGrid>
      <w:tr>
        <w:trPr>
          <w:trHeight w:val="249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right"/>
              <w:rPr/>
            </w:pPr>
            <w:r>
              <w:rPr>
                <w:rFonts w:eastAsia="Arial Narrow" w:cs="Arial Narrow" w:ascii="Arial Narrow" w:hAnsi="Arial Narrow"/>
                <w:b/>
                <w:i w:val="false"/>
                <w:sz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Date (da – a)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15/10/2018 - oggi</w:t>
            </w:r>
          </w:p>
        </w:tc>
      </w:tr>
      <w:tr>
        <w:trPr>
          <w:trHeight w:val="249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right"/>
              <w:rPr/>
            </w:pPr>
            <w:r>
              <w:rPr>
                <w:rFonts w:eastAsia="Arial Narrow" w:cs="Arial Narrow" w:ascii="Arial Narrow" w:hAnsi="Arial Narrow"/>
                <w:b/>
                <w:i w:val="false"/>
                <w:sz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Nome e indirizzo del datore di lavoro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ATS - Pavia</w:t>
            </w:r>
          </w:p>
        </w:tc>
      </w:tr>
      <w:tr>
        <w:trPr>
          <w:trHeight w:val="249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right"/>
              <w:rPr/>
            </w:pPr>
            <w:r>
              <w:rPr>
                <w:rFonts w:eastAsia="Arial Narrow" w:cs="Arial Narrow" w:ascii="Arial Narrow" w:hAnsi="Arial Narrow"/>
                <w:b/>
                <w:i w:val="false"/>
                <w:sz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Tipo di azienda o settore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Settore pubblica amministrazione - Sanità</w:t>
            </w:r>
          </w:p>
        </w:tc>
      </w:tr>
      <w:tr>
        <w:trPr>
          <w:trHeight w:val="249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right"/>
              <w:rPr/>
            </w:pPr>
            <w:r>
              <w:rPr>
                <w:rFonts w:eastAsia="Arial Narrow" w:cs="Arial Narrow" w:ascii="Arial Narrow" w:hAnsi="Arial Narrow"/>
                <w:b/>
                <w:i w:val="false"/>
                <w:sz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Tipo di impiego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Chief Information Officier and Information Security Manager</w:t>
            </w:r>
          </w:p>
        </w:tc>
      </w:tr>
      <w:tr>
        <w:trPr>
          <w:trHeight w:val="249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right"/>
              <w:rPr/>
            </w:pPr>
            <w:r>
              <w:rPr>
                <w:rFonts w:eastAsia="Arial Narrow" w:cs="Arial Narrow" w:ascii="Arial Narrow" w:hAnsi="Arial Narrow"/>
                <w:b/>
                <w:i w:val="false"/>
                <w:sz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Principali mansioni e responsabilità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 xml:space="preserve">Direttore Struttura Complessa Sistemi Informativi </w:t>
            </w:r>
          </w:p>
        </w:tc>
      </w:tr>
    </w:tbl>
    <w:p>
      <w:pPr>
        <w:pStyle w:val="Normal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bidi w:val="0"/>
        <w:jc w:val="left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30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1"/>
      </w:tblGrid>
      <w:tr>
        <w:trPr>
          <w:trHeight w:val="275" w:hRule="atLeast"/>
          <w:cantSplit w:val="true"/>
        </w:trPr>
        <w:tc>
          <w:tcPr>
            <w:tcW w:w="3051" w:type="dxa"/>
            <w:tcBorders/>
            <w:shd w:fill="auto" w:val="clear"/>
          </w:tcPr>
          <w:p>
            <w:pPr>
              <w:pStyle w:val="Aeeaoaeaa1"/>
              <w:widowControl w:val="false"/>
              <w:bidi w:val="0"/>
              <w:snapToGrid w:val="false"/>
              <w:jc w:val="right"/>
              <w:rPr>
                <w:rFonts w:ascii="Arial Narrow" w:hAnsi="Arial Narrow" w:cs="Arial Narrow"/>
                <w:smallCaps/>
                <w:sz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>
      <w:pPr>
        <w:pStyle w:val="Aaoeeu"/>
        <w:widowControl/>
        <w:bidi w:val="0"/>
        <w:jc w:val="left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bidi w:val="0"/>
        <w:jc w:val="left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285"/>
        <w:gridCol w:w="7231"/>
      </w:tblGrid>
      <w:tr>
        <w:trPr>
          <w:trHeight w:val="249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right"/>
              <w:rPr/>
            </w:pPr>
            <w:r>
              <w:rPr>
                <w:rFonts w:eastAsia="Arial Narrow" w:cs="Arial Narrow" w:ascii="Arial Narrow" w:hAnsi="Arial Narrow"/>
                <w:i w:val="false"/>
                <w:sz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Date (da – a)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1975 - 1980</w:t>
            </w:r>
          </w:p>
        </w:tc>
      </w:tr>
      <w:tr>
        <w:trPr>
          <w:trHeight w:val="249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right"/>
              <w:rPr/>
            </w:pPr>
            <w:r>
              <w:rPr>
                <w:rFonts w:eastAsia="Arial Narrow" w:cs="Arial Narrow" w:ascii="Arial Narrow" w:hAnsi="Arial Narrow"/>
                <w:i w:val="false"/>
                <w:sz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 xml:space="preserve">Diploma Liceo Scientifico </w:t>
            </w:r>
          </w:p>
        </w:tc>
      </w:tr>
      <w:tr>
        <w:trPr>
          <w:trHeight w:val="204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right"/>
              <w:rPr/>
            </w:pPr>
            <w:r>
              <w:rPr>
                <w:rFonts w:eastAsia="Arial Narrow" w:cs="Arial Narrow" w:ascii="Arial Narrow" w:hAnsi="Arial Narrow"/>
                <w:i w:val="false"/>
                <w:sz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Livello nella classificazione nazionale (se pertinente</w:t>
            </w:r>
            <w:r>
              <w:rPr>
                <w:rFonts w:cs="Arial Narrow" w:ascii="Arial Narrow" w:hAnsi="Arial Narrow"/>
                <w:i w:val="false"/>
                <w:lang w:val="it-IT"/>
              </w:rPr>
              <w:t>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lang w:val="it-IT"/>
              </w:rPr>
            </w:pPr>
            <w:r>
              <w:rPr>
                <w:rFonts w:cs="Arial Narrow" w:ascii="Arial Narrow" w:hAnsi="Arial Narrow"/>
                <w:i w:val="false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Diploma</w:t>
            </w:r>
          </w:p>
        </w:tc>
      </w:tr>
    </w:tbl>
    <w:p>
      <w:pPr>
        <w:pStyle w:val="Normal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285"/>
        <w:gridCol w:w="7231"/>
      </w:tblGrid>
      <w:tr>
        <w:trPr>
          <w:trHeight w:val="249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right"/>
              <w:rPr/>
            </w:pPr>
            <w:r>
              <w:rPr>
                <w:rFonts w:eastAsia="Arial Narrow" w:cs="Arial Narrow" w:ascii="Arial Narrow" w:hAnsi="Arial Narrow"/>
                <w:i w:val="false"/>
                <w:sz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Date (da – a)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1981 - 1987</w:t>
            </w:r>
          </w:p>
        </w:tc>
      </w:tr>
      <w:tr>
        <w:trPr>
          <w:trHeight w:val="249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right"/>
              <w:rPr/>
            </w:pPr>
            <w:r>
              <w:rPr>
                <w:rFonts w:eastAsia="Arial Narrow" w:cs="Arial Narrow" w:ascii="Arial Narrow" w:hAnsi="Arial Narrow"/>
                <w:i w:val="false"/>
                <w:sz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 xml:space="preserve">Laurea in Ingegneria elettronica presso Politecnico di Milano </w:t>
            </w:r>
          </w:p>
        </w:tc>
      </w:tr>
      <w:tr>
        <w:trPr>
          <w:trHeight w:val="249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right"/>
              <w:rPr/>
            </w:pPr>
            <w:r>
              <w:rPr>
                <w:rFonts w:eastAsia="Arial Narrow" w:cs="Arial Narrow" w:ascii="Arial Narrow" w:hAnsi="Arial Narrow"/>
                <w:i w:val="false"/>
                <w:sz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Computer Science, Digital Signals and Image Processing, Process Modeling, Bioengineering</w:t>
            </w:r>
          </w:p>
        </w:tc>
      </w:tr>
      <w:tr>
        <w:trPr>
          <w:trHeight w:val="249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right"/>
              <w:rPr/>
            </w:pPr>
            <w:r>
              <w:rPr>
                <w:rFonts w:eastAsia="Arial Narrow" w:cs="Arial Narrow" w:ascii="Arial Narrow" w:hAnsi="Arial Narrow"/>
                <w:i w:val="false"/>
                <w:sz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Qualifica conseguita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Dottore in Ingegneria Elettronica</w:t>
            </w:r>
          </w:p>
        </w:tc>
      </w:tr>
      <w:tr>
        <w:trPr>
          <w:trHeight w:val="605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right"/>
              <w:rPr/>
            </w:pPr>
            <w:r>
              <w:rPr>
                <w:rFonts w:eastAsia="Arial Narrow" w:cs="Arial Narrow" w:ascii="Arial Narrow" w:hAnsi="Arial Narrow"/>
                <w:i w:val="false"/>
                <w:sz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Livello nella classificazione nazionale (se pertinente</w:t>
            </w:r>
            <w:r>
              <w:rPr>
                <w:rFonts w:cs="Arial Narrow" w:ascii="Arial Narrow" w:hAnsi="Arial Narrow"/>
                <w:i w:val="false"/>
                <w:lang w:val="it-IT"/>
              </w:rPr>
              <w:t>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lang w:val="it-IT"/>
              </w:rPr>
            </w:pPr>
            <w:r>
              <w:rPr>
                <w:rFonts w:cs="Arial Narrow" w:ascii="Arial Narrow" w:hAnsi="Arial Narrow"/>
                <w:i w:val="false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Laurea</w:t>
            </w:r>
          </w:p>
        </w:tc>
      </w:tr>
      <w:tr>
        <w:trPr>
          <w:trHeight w:val="249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right"/>
              <w:rPr/>
            </w:pPr>
            <w:r>
              <w:rPr>
                <w:rFonts w:eastAsia="Arial Narrow" w:cs="Arial Narrow" w:ascii="Arial Narrow" w:hAnsi="Arial Narrow"/>
                <w:i w:val="false"/>
                <w:sz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Date (da – a)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2019– 2023 (formazione recente)</w:t>
            </w:r>
          </w:p>
        </w:tc>
      </w:tr>
      <w:tr>
        <w:trPr>
          <w:trHeight w:val="249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right"/>
              <w:rPr/>
            </w:pPr>
            <w:r>
              <w:rPr>
                <w:rFonts w:eastAsia="Arial Narrow" w:cs="Arial Narrow" w:ascii="Arial Narrow" w:hAnsi="Arial Narrow"/>
                <w:i w:val="false"/>
                <w:sz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Vari corsi interni aziendali</w:t>
            </w:r>
          </w:p>
        </w:tc>
      </w:tr>
      <w:tr>
        <w:trPr>
          <w:trHeight w:val="249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right"/>
              <w:rPr/>
            </w:pPr>
            <w:r>
              <w:rPr>
                <w:rFonts w:eastAsia="Arial Narrow" w:cs="Arial Narrow" w:ascii="Arial Narrow" w:hAnsi="Arial Narrow"/>
                <w:i w:val="false"/>
                <w:sz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 xml:space="preserve">Normative di contesto </w:t>
            </w:r>
          </w:p>
        </w:tc>
      </w:tr>
      <w:tr>
        <w:trPr>
          <w:trHeight w:val="249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right"/>
              <w:rPr/>
            </w:pPr>
            <w:r>
              <w:rPr>
                <w:rFonts w:eastAsia="Arial Narrow" w:cs="Arial Narrow" w:ascii="Arial Narrow" w:hAnsi="Arial Narrow"/>
                <w:i w:val="false"/>
                <w:sz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Qualifica conseguita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</w:tr>
      <w:tr>
        <w:trPr>
          <w:trHeight w:val="204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right"/>
              <w:rPr/>
            </w:pPr>
            <w:r>
              <w:rPr>
                <w:rFonts w:eastAsia="Arial Narrow" w:cs="Arial Narrow" w:ascii="Arial Narrow" w:hAnsi="Arial Narrow"/>
                <w:i w:val="false"/>
                <w:sz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Livello nella classificazione nazionale (se pertinente</w:t>
            </w:r>
            <w:r>
              <w:rPr>
                <w:rFonts w:cs="Arial Narrow" w:ascii="Arial Narrow" w:hAnsi="Arial Narrow"/>
                <w:i w:val="false"/>
                <w:lang w:val="it-IT"/>
              </w:rPr>
              <w:t>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lang w:val="it-IT"/>
              </w:rPr>
            </w:pPr>
            <w:r>
              <w:rPr>
                <w:rFonts w:cs="Arial Narrow" w:ascii="Arial Narrow" w:hAnsi="Arial Narrow"/>
                <w:i w:val="false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OiaeaeiYiio2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</w:tr>
    </w:tbl>
    <w:p>
      <w:pPr>
        <w:pStyle w:val="Normal"/>
        <w:rPr>
          <w:rFonts w:ascii="Arial Narrow" w:hAnsi="Arial Narrow" w:cs="Arial Narrow"/>
          <w:b/>
          <w:b/>
        </w:rPr>
      </w:pPr>
      <w:r>
        <w:rPr>
          <w:rFonts w:cs="Arial Narrow" w:ascii="Arial Narrow" w:hAnsi="Arial Narrow"/>
          <w:b/>
        </w:rPr>
      </w:r>
    </w:p>
    <w:p>
      <w:pPr>
        <w:pStyle w:val="Normal"/>
        <w:rPr>
          <w:rFonts w:ascii="Arial Narrow" w:hAnsi="Arial Narrow" w:cs="Arial Narrow"/>
          <w:b/>
          <w:b/>
        </w:rPr>
      </w:pPr>
      <w:r>
        <w:rPr>
          <w:rFonts w:cs="Arial Narrow" w:ascii="Arial Narrow" w:hAnsi="Arial Narrow"/>
          <w:b/>
        </w:rPr>
      </w:r>
    </w:p>
    <w:p>
      <w:pPr>
        <w:pStyle w:val="Normal"/>
        <w:rPr>
          <w:rFonts w:ascii="Arial Narrow" w:hAnsi="Arial Narrow" w:cs="Arial Narrow"/>
          <w:b/>
          <w:b/>
        </w:rPr>
      </w:pPr>
      <w:r>
        <w:rPr>
          <w:rFonts w:cs="Arial Narrow" w:ascii="Arial Narrow" w:hAnsi="Arial Narrow"/>
          <w:b/>
        </w:rPr>
      </w:r>
    </w:p>
    <w:p>
      <w:pPr>
        <w:pStyle w:val="Normal"/>
        <w:rPr>
          <w:rFonts w:ascii="Arial Narrow" w:hAnsi="Arial Narrow" w:cs="Arial Narrow"/>
          <w:b/>
          <w:b/>
        </w:rPr>
      </w:pPr>
      <w:r>
        <w:rPr>
          <w:rFonts w:cs="Arial Narrow" w:ascii="Arial Narrow" w:hAnsi="Arial Narrow"/>
          <w:b/>
        </w:rPr>
      </w:r>
    </w:p>
    <w:tbl>
      <w:tblPr>
        <w:tblW w:w="30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1"/>
      </w:tblGrid>
      <w:tr>
        <w:trPr>
          <w:trHeight w:val="229" w:hRule="atLeast"/>
          <w:cantSplit w:val="true"/>
        </w:trPr>
        <w:tc>
          <w:tcPr>
            <w:tcW w:w="3051" w:type="dxa"/>
            <w:tcBorders/>
            <w:shd w:fill="auto" w:val="clear"/>
          </w:tcPr>
          <w:p>
            <w:pPr>
              <w:pStyle w:val="Aeeaoaeaa1"/>
              <w:widowControl w:val="false"/>
              <w:bidi w:val="0"/>
              <w:snapToGrid w:val="false"/>
              <w:jc w:val="right"/>
              <w:rPr>
                <w:rFonts w:ascii="Arial Narrow" w:hAnsi="Arial Narrow" w:cs="Arial Narrow"/>
                <w:smallCaps/>
                <w:sz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>
            <w:pPr>
              <w:pStyle w:val="Aeeaoaeaa1"/>
              <w:widowControl w:val="false"/>
              <w:bidi w:val="0"/>
              <w:jc w:val="right"/>
              <w:rPr/>
            </w:pPr>
            <w:r>
              <w:rPr>
                <w:rFonts w:cs="Arial Narrow" w:ascii="Arial Narrow" w:hAnsi="Arial Narrow"/>
                <w:b w:val="false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cs="Arial Narrow" w:ascii="Arial Narrow" w:hAnsi="Arial Narrow"/>
                <w:b w:val="false"/>
                <w:lang w:val="it-IT"/>
              </w:rPr>
              <w:t>.</w:t>
            </w:r>
          </w:p>
        </w:tc>
      </w:tr>
    </w:tbl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tbl>
      <w:tblPr>
        <w:tblW w:w="105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285"/>
        <w:gridCol w:w="7231"/>
      </w:tblGrid>
      <w:tr>
        <w:trPr>
          <w:trHeight w:val="272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ind w:left="0" w:right="33" w:hanging="0"/>
              <w:jc w:val="right"/>
              <w:rPr>
                <w:rFonts w:ascii="Arial Narrow" w:hAnsi="Arial Narrow" w:cs="Arial Narrow"/>
                <w:smallCaps/>
                <w:sz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right"/>
              <w:rPr>
                <w:rFonts w:ascii="Arial Narrow" w:hAnsi="Arial Narrow" w:cs="Arial Narrow"/>
                <w:smallCaps/>
                <w:sz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2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Eaoaeaa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b/>
                <w:b/>
                <w:lang w:val="it-IT"/>
              </w:rPr>
            </w:pPr>
            <w:r>
              <w:rPr>
                <w:rFonts w:cs="Arial Narrow" w:ascii="Arial Narrow" w:hAnsi="Arial Narrow"/>
                <w:b/>
                <w:lang w:val="it-IT"/>
              </w:rPr>
              <w:t>Italiana</w:t>
            </w:r>
          </w:p>
        </w:tc>
      </w:tr>
    </w:tbl>
    <w:p>
      <w:pPr>
        <w:pStyle w:val="Aaoeeu"/>
        <w:bidi w:val="0"/>
        <w:spacing w:before="20" w:after="20"/>
        <w:jc w:val="left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64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048"/>
        <w:gridCol w:w="285"/>
        <w:gridCol w:w="7231"/>
      </w:tblGrid>
      <w:tr>
        <w:trPr>
          <w:trHeight w:val="252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Aeeaoaeaa1"/>
              <w:widowControl w:val="false"/>
              <w:bidi w:val="0"/>
              <w:snapToGrid w:val="false"/>
              <w:jc w:val="right"/>
              <w:rPr>
                <w:rFonts w:ascii="Arial Narrow" w:hAnsi="Arial Narrow" w:cs="Arial Narrow"/>
                <w:b w:val="false"/>
                <w:b w:val="false"/>
                <w:smallCaps/>
                <w:sz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smallCaps/>
                <w:sz w:val="22"/>
                <w:lang w:val="it-IT"/>
              </w:rPr>
              <w:t>Altre lingua</w:t>
            </w:r>
          </w:p>
        </w:tc>
        <w:tc>
          <w:tcPr>
            <w:tcW w:w="7516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b w:val="false"/>
                <w:b w:val="false"/>
                <w:smallCaps/>
                <w:sz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smallCaps/>
                <w:sz w:val="22"/>
                <w:lang w:val="it-IT"/>
              </w:rPr>
            </w:r>
          </w:p>
        </w:tc>
      </w:tr>
      <w:tr>
        <w:trPr>
          <w:trHeight w:val="269" w:hRule="atLeast"/>
          <w:cantSplit w:val="true"/>
        </w:trPr>
        <w:tc>
          <w:tcPr>
            <w:tcW w:w="3048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Aeeaoaeaa2"/>
              <w:widowControl w:val="false"/>
              <w:tabs>
                <w:tab w:val="clear" w:pos="720"/>
                <w:tab w:val="left" w:pos="-1418" w:leader="none"/>
              </w:tabs>
              <w:bidi w:val="0"/>
              <w:snapToGrid w:val="false"/>
              <w:spacing w:before="20" w:after="20"/>
              <w:ind w:left="0" w:right="33" w:hanging="0"/>
              <w:jc w:val="right"/>
              <w:rPr>
                <w:rFonts w:ascii="Arial Narrow" w:hAnsi="Arial Narrow" w:cs="Arial Narrow"/>
                <w:b/>
                <w:b/>
                <w:i w:val="false"/>
                <w:i w:val="false"/>
                <w:smallCaps/>
                <w:sz w:val="22"/>
                <w:lang w:val="it-IT"/>
              </w:rPr>
            </w:pPr>
            <w:r>
              <w:rPr>
                <w:rFonts w:cs="Arial Narrow" w:ascii="Arial Narrow" w:hAnsi="Arial Narrow"/>
                <w:b/>
                <w:i w:val="false"/>
                <w:smallCaps/>
                <w:sz w:val="22"/>
                <w:lang w:val="it-IT"/>
              </w:rPr>
            </w:r>
          </w:p>
        </w:tc>
        <w:tc>
          <w:tcPr>
            <w:tcW w:w="285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b/>
                <w:b/>
                <w:i w:val="false"/>
                <w:i w:val="false"/>
                <w:lang w:val="it-IT"/>
              </w:rPr>
            </w:pPr>
            <w:r>
              <w:rPr>
                <w:rFonts w:cs="Arial Narrow" w:ascii="Arial Narrow" w:hAnsi="Arial Narrow"/>
                <w:b/>
                <w:i w:val="false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Eaoaeaa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b/>
                <w:b/>
                <w:lang w:val="it-IT"/>
              </w:rPr>
            </w:pPr>
            <w:r>
              <w:rPr>
                <w:rFonts w:cs="Arial Narrow" w:ascii="Arial Narrow" w:hAnsi="Arial Narrow"/>
                <w:b/>
                <w:lang w:val="it-IT"/>
              </w:rPr>
              <w:t>Imglese</w:t>
            </w:r>
          </w:p>
        </w:tc>
      </w:tr>
      <w:tr>
        <w:trPr>
          <w:trHeight w:val="249" w:hRule="atLeast"/>
          <w:cantSplit w:val="true"/>
        </w:trPr>
        <w:tc>
          <w:tcPr>
            <w:tcW w:w="3048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Aeeaoaeaa2"/>
              <w:widowControl w:val="false"/>
              <w:tabs>
                <w:tab w:val="clear" w:pos="720"/>
                <w:tab w:val="left" w:pos="-1418" w:leader="none"/>
              </w:tabs>
              <w:bidi w:val="0"/>
              <w:snapToGrid w:val="false"/>
              <w:spacing w:before="20" w:after="20"/>
              <w:ind w:left="0" w:right="33" w:hanging="0"/>
              <w:jc w:val="right"/>
              <w:rPr/>
            </w:pPr>
            <w:r>
              <w:rPr>
                <w:rFonts w:eastAsia="Arial Narrow" w:cs="Arial Narrow" w:ascii="Arial Narrow" w:hAnsi="Arial Narrow"/>
                <w:b/>
                <w:i w:val="false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lang w:val="it-IT"/>
              </w:rPr>
              <w:t>Capacità di lettura</w:t>
            </w:r>
          </w:p>
        </w:tc>
        <w:tc>
          <w:tcPr>
            <w:tcW w:w="285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lang w:val="it-IT"/>
              </w:rPr>
            </w:pPr>
            <w:r>
              <w:rPr>
                <w:rFonts w:cs="Arial Narrow" w:ascii="Arial Narrow" w:hAnsi="Arial Narrow"/>
                <w:i w:val="false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Eaoaeaa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  <w:t>eccellente</w:t>
            </w:r>
          </w:p>
        </w:tc>
      </w:tr>
      <w:tr>
        <w:trPr>
          <w:trHeight w:val="249" w:hRule="atLeast"/>
          <w:cantSplit w:val="true"/>
        </w:trPr>
        <w:tc>
          <w:tcPr>
            <w:tcW w:w="3048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Aeeaoaeaa2"/>
              <w:widowControl w:val="false"/>
              <w:bidi w:val="0"/>
              <w:snapToGrid w:val="false"/>
              <w:spacing w:before="20" w:after="20"/>
              <w:ind w:left="0" w:right="33" w:hanging="0"/>
              <w:jc w:val="right"/>
              <w:rPr/>
            </w:pPr>
            <w:r>
              <w:rPr>
                <w:rFonts w:eastAsia="Arial Narrow" w:cs="Arial Narrow" w:ascii="Arial Narrow" w:hAnsi="Arial Narrow"/>
                <w:b/>
                <w:i w:val="false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lang w:val="it-IT"/>
              </w:rPr>
              <w:t>Capacità di scrittura</w:t>
            </w:r>
          </w:p>
        </w:tc>
        <w:tc>
          <w:tcPr>
            <w:tcW w:w="285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lang w:val="it-IT"/>
              </w:rPr>
            </w:pPr>
            <w:r>
              <w:rPr>
                <w:rFonts w:cs="Arial Narrow" w:ascii="Arial Narrow" w:hAnsi="Arial Narrow"/>
                <w:i w:val="false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Eaoaeaa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  <w:t>eccellente</w:t>
            </w:r>
          </w:p>
        </w:tc>
      </w:tr>
      <w:tr>
        <w:trPr>
          <w:trHeight w:val="249" w:hRule="atLeast"/>
          <w:cantSplit w:val="true"/>
        </w:trPr>
        <w:tc>
          <w:tcPr>
            <w:tcW w:w="3048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Aaoeeu"/>
              <w:widowControl w:val="false"/>
              <w:tabs>
                <w:tab w:val="clear" w:pos="720"/>
                <w:tab w:val="left" w:pos="-1418" w:leader="none"/>
              </w:tabs>
              <w:bidi w:val="0"/>
              <w:snapToGrid w:val="false"/>
              <w:spacing w:before="20" w:after="20"/>
              <w:ind w:left="0" w:right="33" w:hanging="0"/>
              <w:jc w:val="right"/>
              <w:rPr/>
            </w:pPr>
            <w:r>
              <w:rPr>
                <w:rFonts w:eastAsia="Arial Narrow" w:cs="Arial Narrow" w:ascii="Arial Narrow" w:hAnsi="Arial Narrow"/>
                <w:b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5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Eaoaeaa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  <w:t>eccellente</w:t>
            </w:r>
          </w:p>
        </w:tc>
      </w:tr>
    </w:tbl>
    <w:p>
      <w:pPr>
        <w:pStyle w:val="Aaoeeu"/>
        <w:widowControl/>
        <w:bidi w:val="0"/>
        <w:jc w:val="left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285"/>
        <w:gridCol w:w="7231"/>
      </w:tblGrid>
      <w:tr>
        <w:trPr>
          <w:trHeight w:val="227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ind w:left="0" w:right="33" w:hanging="0"/>
              <w:jc w:val="right"/>
              <w:rPr>
                <w:rFonts w:ascii="Arial Narrow" w:hAnsi="Arial Narrow" w:cs="Arial Narrow"/>
                <w:smallCaps/>
                <w:sz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>
            <w:pPr>
              <w:pStyle w:val="Aaoeeu"/>
              <w:widowControl w:val="false"/>
              <w:bidi w:val="0"/>
              <w:spacing w:before="20" w:after="20"/>
              <w:ind w:left="0" w:right="33" w:hanging="0"/>
              <w:jc w:val="right"/>
              <w:rPr>
                <w:rFonts w:ascii="Arial Narrow" w:hAnsi="Arial Narrow" w:cs="Arial Narrow"/>
                <w:i/>
                <w:i/>
                <w:sz w:val="18"/>
                <w:lang w:val="it-IT"/>
              </w:rPr>
            </w:pPr>
            <w:r>
              <w:rPr>
                <w:rFonts w:cs="Arial Narrow"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right"/>
              <w:rPr>
                <w:rFonts w:ascii="Arial Narrow" w:hAnsi="Arial Narrow" w:cs="Arial Narrow"/>
                <w:i/>
                <w:i/>
                <w:sz w:val="18"/>
                <w:lang w:val="it-IT"/>
              </w:rPr>
            </w:pPr>
            <w:r>
              <w:rPr>
                <w:rFonts w:cs="Arial Narrow" w:ascii="Arial Narrow" w:hAnsi="Arial Narrow"/>
                <w:i/>
                <w:sz w:val="18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Eaoaeaa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  <w:t>Capacità e competenze relazionali principalmente sviluppate come Project Manager in contesti wolrdwide in particolare Milano, Londra, Stoccarda, Grenoble, Boston e Atlanta.</w:t>
            </w:r>
          </w:p>
        </w:tc>
      </w:tr>
    </w:tbl>
    <w:p>
      <w:pPr>
        <w:pStyle w:val="Aaoeeu"/>
        <w:widowControl/>
        <w:bidi w:val="0"/>
        <w:jc w:val="left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285"/>
        <w:gridCol w:w="7231"/>
      </w:tblGrid>
      <w:tr>
        <w:trPr>
          <w:trHeight w:val="227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ind w:left="0" w:right="33" w:hanging="0"/>
              <w:jc w:val="right"/>
              <w:rPr/>
            </w:pPr>
            <w:r>
              <w:rPr>
                <w:rFonts w:cs="Arial Narrow"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>
            <w:pPr>
              <w:pStyle w:val="Aaoeeu"/>
              <w:widowControl w:val="false"/>
              <w:bidi w:val="0"/>
              <w:spacing w:before="20" w:after="20"/>
              <w:ind w:left="0" w:right="33" w:hanging="0"/>
              <w:jc w:val="right"/>
              <w:rPr>
                <w:rFonts w:ascii="Arial Narrow" w:hAnsi="Arial Narrow" w:cs="Arial Narrow"/>
                <w:i/>
                <w:i/>
                <w:sz w:val="18"/>
                <w:lang w:val="it-IT"/>
              </w:rPr>
            </w:pPr>
            <w:r>
              <w:rPr>
                <w:rFonts w:cs="Arial Narrow"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right"/>
              <w:rPr>
                <w:rFonts w:ascii="Arial Narrow" w:hAnsi="Arial Narrow" w:cs="Arial Narrow"/>
                <w:i/>
                <w:i/>
                <w:sz w:val="18"/>
                <w:lang w:val="it-IT"/>
              </w:rPr>
            </w:pPr>
            <w:r>
              <w:rPr>
                <w:rFonts w:cs="Arial Narrow" w:ascii="Arial Narrow" w:hAnsi="Arial Narrow"/>
                <w:i/>
                <w:sz w:val="18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Eaoaeaa"/>
              <w:widowControl w:val="false"/>
              <w:bidi w:val="0"/>
              <w:snapToGrid w:val="false"/>
              <w:spacing w:before="20" w:after="20"/>
              <w:jc w:val="both"/>
              <w:rPr>
                <w:rFonts w:ascii="Arial Narrow" w:hAnsi="Arial Narrow" w:eastAsia="Arial" w:cs="Arial Narrow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auto"/>
                <w:sz w:val="20"/>
                <w:szCs w:val="20"/>
                <w:lang w:val="it-IT" w:bidi="ar-SA"/>
              </w:rPr>
            </w:pPr>
            <w:r>
              <w:rPr>
                <w:rFonts w:eastAsia="Arial" w:cs="Arial Narrow" w:ascii="Arial Narrow" w:hAnsi="Arial Narrow"/>
                <w:b w:val="false"/>
                <w:bCs w:val="false"/>
                <w:i w:val="false"/>
                <w:iCs w:val="false"/>
                <w:caps w:val="false"/>
                <w:smallCaps w:val="false"/>
                <w:color w:val="auto"/>
                <w:sz w:val="20"/>
                <w:szCs w:val="20"/>
                <w:lang w:val="it-IT" w:bidi="ar-SA"/>
              </w:rPr>
              <w:t>Capacità e competenze organizzative come manager sia nel settore privato che pubblico dall'esperienza  nel privato deriva una forte formazione manageriale orientata alle principali tecniche di busness planning e team building.</w:t>
            </w:r>
          </w:p>
          <w:p>
            <w:pPr>
              <w:pStyle w:val="Eaoaeaa"/>
              <w:widowControl w:val="false"/>
              <w:bidi w:val="0"/>
              <w:snapToGrid w:val="false"/>
              <w:spacing w:before="20" w:after="20"/>
              <w:jc w:val="both"/>
              <w:rPr/>
            </w:pPr>
            <w:r>
              <w:rPr>
                <w:rFonts w:eastAsia="Arial" w:cs="Arial Narrow" w:ascii="Arial Narrow" w:hAnsi="Arial Narrow"/>
                <w:b w:val="false"/>
                <w:bCs w:val="false"/>
                <w:i w:val="false"/>
                <w:iCs w:val="false"/>
                <w:caps w:val="false"/>
                <w:smallCaps w:val="false"/>
                <w:color w:val="auto"/>
                <w:sz w:val="20"/>
                <w:szCs w:val="20"/>
                <w:lang w:val="it-IT" w:bidi="ar-SA"/>
              </w:rPr>
              <w:t xml:space="preserve">Dall'esperienza  nel pubblico deriva una forte esperienza nella gestione delle risorse umane, conduzione di gare di appalto e contratti </w:t>
            </w:r>
            <w:r>
              <w:rPr>
                <w:rFonts w:eastAsia="Arial" w:cs="Arial Narrow" w:ascii="Arial Narrow" w:hAnsi="Arial Narrow"/>
                <w:caps w:val="false"/>
                <w:smallCaps w:val="false"/>
                <w:color w:val="auto"/>
                <w:sz w:val="20"/>
                <w:szCs w:val="20"/>
                <w:lang w:val="it-IT" w:bidi="ar-SA"/>
              </w:rPr>
              <w:t xml:space="preserve"> </w:t>
            </w:r>
          </w:p>
        </w:tc>
      </w:tr>
    </w:tbl>
    <w:p>
      <w:pPr>
        <w:pStyle w:val="Aaoeeu"/>
        <w:widowControl/>
        <w:bidi w:val="0"/>
        <w:jc w:val="left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285"/>
        <w:gridCol w:w="7231"/>
      </w:tblGrid>
      <w:tr>
        <w:trPr>
          <w:trHeight w:val="227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ind w:left="0" w:right="33" w:hanging="0"/>
              <w:jc w:val="right"/>
              <w:rPr>
                <w:rFonts w:ascii="Arial Narrow" w:hAnsi="Arial Narrow" w:cs="Arial Narrow"/>
                <w:smallCaps/>
                <w:sz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>
            <w:pPr>
              <w:pStyle w:val="Aeeaoaeaa1"/>
              <w:widowControl w:val="false"/>
              <w:bidi w:val="0"/>
              <w:spacing w:before="20" w:after="20"/>
              <w:jc w:val="right"/>
              <w:rPr>
                <w:rFonts w:ascii="Arial Narrow" w:hAnsi="Arial Narrow" w:cs="Arial Narrow"/>
                <w:b w:val="false"/>
                <w:b w:val="false"/>
                <w:i/>
                <w:i/>
                <w:sz w:val="18"/>
                <w:lang w:val="it-IT"/>
              </w:rPr>
            </w:pPr>
            <w:r>
              <w:rPr>
                <w:rFonts w:cs="Arial Narrow" w:ascii="Arial Narrow" w:hAnsi="Arial Narrow"/>
                <w:b w:val="false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right"/>
              <w:rPr>
                <w:rFonts w:ascii="Arial Narrow" w:hAnsi="Arial Narrow" w:cs="Arial Narrow"/>
                <w:b w:val="false"/>
                <w:b w:val="false"/>
                <w:i/>
                <w:i/>
                <w:sz w:val="18"/>
                <w:lang w:val="it-IT"/>
              </w:rPr>
            </w:pPr>
            <w:r>
              <w:rPr>
                <w:rFonts w:cs="Arial Narrow" w:ascii="Arial Narrow" w:hAnsi="Arial Narrow"/>
                <w:b w:val="false"/>
                <w:i/>
                <w:sz w:val="18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Eaoaeaa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  <w:t xml:space="preserve">Architettura dei sistemi informativi, RDBMS, Security Policies, Business Continuity Planning, Processes Analysis and Design Tools, Strumenti di produttività personale (Office tools). </w:t>
            </w:r>
          </w:p>
          <w:p>
            <w:pPr>
              <w:pStyle w:val="Eaoaeaa"/>
              <w:widowControl w:val="false"/>
              <w:bidi w:val="0"/>
              <w:snapToGrid w:val="false"/>
              <w:spacing w:before="20" w:after="20"/>
              <w:jc w:val="left"/>
              <w:rPr/>
            </w:pPr>
            <w:r>
              <w:rPr/>
            </w:r>
          </w:p>
        </w:tc>
      </w:tr>
    </w:tbl>
    <w:p>
      <w:pPr>
        <w:pStyle w:val="Aaoeeu"/>
        <w:widowControl/>
        <w:bidi w:val="0"/>
        <w:jc w:val="left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285"/>
        <w:gridCol w:w="7231"/>
      </w:tblGrid>
      <w:tr>
        <w:trPr>
          <w:trHeight w:val="227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ind w:left="0" w:right="33" w:hanging="0"/>
              <w:jc w:val="right"/>
              <w:rPr>
                <w:rFonts w:ascii="Arial Narrow" w:hAnsi="Arial Narrow" w:cs="Arial Narrow"/>
                <w:smallCaps/>
                <w:sz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>
            <w:pPr>
              <w:pStyle w:val="Aeeaoaeaa1"/>
              <w:widowControl w:val="false"/>
              <w:bidi w:val="0"/>
              <w:spacing w:before="20" w:after="20"/>
              <w:jc w:val="right"/>
              <w:rPr>
                <w:rFonts w:ascii="Arial Narrow" w:hAnsi="Arial Narrow" w:cs="Arial Narrow"/>
                <w:b w:val="false"/>
                <w:b w:val="false"/>
                <w:i/>
                <w:i/>
                <w:sz w:val="18"/>
                <w:lang w:val="it-IT"/>
              </w:rPr>
            </w:pPr>
            <w:r>
              <w:rPr>
                <w:rFonts w:cs="Arial Narrow" w:ascii="Arial Narrow" w:hAnsi="Arial Narrow"/>
                <w:b w:val="false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right"/>
              <w:rPr>
                <w:rFonts w:ascii="Arial Narrow" w:hAnsi="Arial Narrow" w:cs="Arial Narrow"/>
                <w:b w:val="false"/>
                <w:b w:val="false"/>
                <w:i/>
                <w:i/>
                <w:sz w:val="18"/>
                <w:lang w:val="it-IT"/>
              </w:rPr>
            </w:pPr>
            <w:r>
              <w:rPr>
                <w:rFonts w:cs="Arial Narrow" w:ascii="Arial Narrow" w:hAnsi="Arial Narrow"/>
                <w:b w:val="false"/>
                <w:i/>
                <w:sz w:val="18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Eaoaeaa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  <w:t>Musicista non professionista</w:t>
            </w:r>
          </w:p>
        </w:tc>
      </w:tr>
    </w:tbl>
    <w:p>
      <w:pPr>
        <w:pStyle w:val="Aaoeeu"/>
        <w:widowControl/>
        <w:bidi w:val="0"/>
        <w:jc w:val="left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285"/>
        <w:gridCol w:w="7231"/>
      </w:tblGrid>
      <w:tr>
        <w:trPr>
          <w:trHeight w:val="227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ind w:left="0" w:right="33" w:hanging="0"/>
              <w:jc w:val="right"/>
              <w:rPr>
                <w:rFonts w:ascii="Arial Narrow" w:hAnsi="Arial Narrow" w:cs="Arial Narrow"/>
                <w:smallCaps/>
                <w:sz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>
            <w:pPr>
              <w:pStyle w:val="Aeeaoaeaa1"/>
              <w:widowControl w:val="false"/>
              <w:bidi w:val="0"/>
              <w:spacing w:before="20" w:after="20"/>
              <w:jc w:val="right"/>
              <w:rPr>
                <w:rFonts w:ascii="Arial Narrow" w:hAnsi="Arial Narrow" w:cs="Arial Narrow"/>
                <w:b w:val="false"/>
                <w:b w:val="false"/>
                <w:i/>
                <w:i/>
                <w:sz w:val="18"/>
                <w:lang w:val="it-IT"/>
              </w:rPr>
            </w:pPr>
            <w:r>
              <w:rPr>
                <w:rFonts w:cs="Arial Narrow" w:ascii="Arial Narrow" w:hAnsi="Arial Narrow"/>
                <w:b w:val="false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right"/>
              <w:rPr>
                <w:rFonts w:ascii="Arial Narrow" w:hAnsi="Arial Narrow" w:cs="Arial Narrow"/>
                <w:b w:val="false"/>
                <w:b w:val="false"/>
                <w:i/>
                <w:i/>
                <w:sz w:val="18"/>
                <w:lang w:val="it-IT"/>
              </w:rPr>
            </w:pPr>
            <w:r>
              <w:rPr>
                <w:rFonts w:cs="Arial Narrow" w:ascii="Arial Narrow" w:hAnsi="Arial Narrow"/>
                <w:b w:val="false"/>
                <w:i/>
                <w:sz w:val="18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Eaoaeaa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  <w:t>Competenze sull'organizzazione e condizione di corsi di formazioni acquisite attraverso l'esperienza di insegnate nella scuola media superiore (nel periodo dell'università), nell'organizzazione di molti corsi aziendali interni (Software applicativo, Normativa trattamento dei dati personali e sensibili, Sicurezza informatica) e docente del corso di laurea in tecniche di radiologia medica per immagini e radioterapia (anno accademico 2010-2011)</w:t>
            </w:r>
          </w:p>
        </w:tc>
      </w:tr>
    </w:tbl>
    <w:p>
      <w:pPr>
        <w:pStyle w:val="Aaoeeu"/>
        <w:widowControl/>
        <w:bidi w:val="0"/>
        <w:jc w:val="left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285"/>
        <w:gridCol w:w="7231"/>
      </w:tblGrid>
      <w:tr>
        <w:trPr>
          <w:trHeight w:val="275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Aeeaoaeaa1"/>
              <w:widowControl w:val="false"/>
              <w:bidi w:val="0"/>
              <w:snapToGrid w:val="false"/>
              <w:jc w:val="right"/>
              <w:rPr>
                <w:rFonts w:ascii="Arial Narrow" w:hAnsi="Arial Narrow" w:cs="Arial Narrow"/>
                <w:b w:val="false"/>
                <w:b w:val="false"/>
                <w:smallCaps/>
                <w:sz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jc w:val="right"/>
              <w:rPr>
                <w:rFonts w:ascii="Arial Narrow" w:hAnsi="Arial Narrow" w:cs="Arial Narrow"/>
                <w:b w:val="false"/>
                <w:b w:val="false"/>
                <w:smallCaps/>
                <w:sz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smallCaps/>
                <w:sz w:val="24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Eaoaeaa"/>
              <w:widowControl w:val="false"/>
              <w:bidi w:val="0"/>
              <w:snapToGrid w:val="false"/>
              <w:jc w:val="lef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  <w:t>A, B</w:t>
            </w:r>
          </w:p>
        </w:tc>
      </w:tr>
    </w:tbl>
    <w:p>
      <w:pPr>
        <w:pStyle w:val="Aaoeeu"/>
        <w:widowControl/>
        <w:bidi w:val="0"/>
        <w:jc w:val="left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285"/>
        <w:gridCol w:w="7231"/>
      </w:tblGrid>
      <w:tr>
        <w:trPr>
          <w:trHeight w:val="295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Aeeaoaeaa1"/>
              <w:widowControl w:val="false"/>
              <w:bidi w:val="0"/>
              <w:snapToGrid w:val="false"/>
              <w:spacing w:before="20" w:after="20"/>
              <w:jc w:val="right"/>
              <w:rPr>
                <w:rFonts w:ascii="Arial Narrow" w:hAnsi="Arial Narrow" w:cs="Arial Narrow"/>
                <w:smallCaps/>
                <w:sz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right"/>
              <w:rPr>
                <w:rFonts w:ascii="Arial Narrow" w:hAnsi="Arial Narrow" w:cs="Arial Narrow"/>
                <w:smallCaps/>
                <w:sz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Eaoaeaa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eastAsia="Arial" w:cs="Arial Narrow"/>
                <w:color w:val="auto"/>
                <w:sz w:val="20"/>
                <w:szCs w:val="20"/>
                <w:lang w:val="it-IT" w:bidi="ar-SA"/>
              </w:rPr>
            </w:pPr>
            <w:r>
              <w:rPr>
                <w:rFonts w:eastAsia="Arial" w:cs="Arial Narrow" w:ascii="Arial Narrow" w:hAnsi="Arial Narrow"/>
                <w:color w:val="auto"/>
                <w:sz w:val="20"/>
                <w:szCs w:val="20"/>
                <w:lang w:val="it-IT" w:bidi="ar-SA"/>
              </w:rPr>
              <w:t xml:space="preserve">Attività presso altri Enti (Aziende Sanitarie Lombarde e Agenzia Regionale Centrale Acquisti) in qualità di consulente per predisposizione capitolati tecnici (area sistemi informativi) e componente commissione tecnica di gara.  </w:t>
            </w:r>
          </w:p>
          <w:p>
            <w:pPr>
              <w:pStyle w:val="Eaoaeaa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eastAsia="Arial" w:cs="Arial Narrow"/>
                <w:color w:val="auto"/>
                <w:sz w:val="20"/>
                <w:szCs w:val="20"/>
                <w:lang w:val="it-IT" w:bidi="ar-SA"/>
              </w:rPr>
            </w:pPr>
            <w:r>
              <w:rPr>
                <w:rFonts w:eastAsia="Arial" w:cs="Arial Narrow" w:ascii="Arial Narrow" w:hAnsi="Arial Narrow"/>
                <w:color w:val="auto"/>
                <w:sz w:val="20"/>
                <w:szCs w:val="20"/>
                <w:lang w:val="it-IT" w:bidi="ar-SA"/>
              </w:rPr>
              <w:t>Pubblicazioni recenti:</w:t>
            </w:r>
          </w:p>
          <w:p>
            <w:pPr>
              <w:pStyle w:val="Eaoaeaa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eastAsia="Arial" w:cs="Arial Narrow"/>
                <w:color w:val="auto"/>
                <w:sz w:val="20"/>
                <w:szCs w:val="20"/>
                <w:lang w:val="it-IT" w:bidi="ar-SA"/>
              </w:rPr>
            </w:pPr>
            <w:r>
              <w:rPr>
                <w:rFonts w:eastAsia="Arial" w:cs="Arial Narrow" w:ascii="Arial Narrow" w:hAnsi="Arial Narrow"/>
                <w:color w:val="auto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napToGrid w:val="false"/>
              <w:spacing w:before="20" w:after="20"/>
              <w:rPr>
                <w:rFonts w:ascii="Arial Narrow" w:hAnsi="Arial Narrow" w:eastAsia="Arial" w:cs="Arial Narrow"/>
                <w:color w:val="auto"/>
                <w:sz w:val="20"/>
                <w:szCs w:val="20"/>
                <w:lang w:val="it-IT" w:bidi="ar-SA"/>
              </w:rPr>
            </w:pPr>
            <w:r>
              <w:rPr>
                <w:rFonts w:eastAsia="Arial" w:cs="Arial Narrow" w:ascii="Arial Narrow" w:hAnsi="Arial Narrow"/>
                <w:color w:val="auto"/>
                <w:sz w:val="20"/>
                <w:szCs w:val="20"/>
                <w:lang w:val="it-IT" w:bidi="ar-SA"/>
              </w:rPr>
              <w:t>Journal of Biomedical Informatics</w:t>
            </w:r>
          </w:p>
          <w:p>
            <w:pPr>
              <w:pStyle w:val="Normal"/>
              <w:widowControl w:val="false"/>
              <w:snapToGrid w:val="false"/>
              <w:spacing w:before="20" w:after="20"/>
              <w:rPr>
                <w:rFonts w:ascii="Arial Narrow" w:hAnsi="Arial Narrow" w:eastAsia="Arial" w:cs="Arial Narrow"/>
                <w:color w:val="auto"/>
                <w:sz w:val="20"/>
                <w:szCs w:val="20"/>
                <w:lang w:val="it-IT" w:bidi="ar-SA"/>
              </w:rPr>
            </w:pPr>
            <w:r>
              <w:rPr>
                <w:rFonts w:eastAsia="Arial" w:cs="Arial Narrow" w:ascii="Arial Narrow" w:hAnsi="Arial Narrow"/>
                <w:color w:val="auto"/>
                <w:sz w:val="20"/>
                <w:szCs w:val="20"/>
                <w:lang w:val="it-IT" w:bidi="ar-SA"/>
              </w:rPr>
              <w:t>Use of ‘‘off-the-shelf” information extraction algorithms in clinical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 w:eastAsia="Arial" w:cs="Arial Narrow"/>
                <w:color w:val="auto"/>
                <w:sz w:val="20"/>
                <w:szCs w:val="20"/>
                <w:lang w:val="it-IT" w:bidi="ar-SA"/>
              </w:rPr>
            </w:pPr>
            <w:r>
              <w:rPr>
                <w:rFonts w:eastAsia="Arial" w:cs="Arial Narrow" w:ascii="Arial Narrow" w:hAnsi="Arial Narrow"/>
                <w:color w:val="auto"/>
                <w:sz w:val="20"/>
                <w:szCs w:val="20"/>
                <w:lang w:val="it-IT" w:bidi="ar-SA"/>
              </w:rPr>
              <w:t>informatics: A feasibility study of MetaMap annotation of Italian medical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 w:eastAsia="Arial" w:cs="Arial Narrow"/>
                <w:color w:val="auto"/>
                <w:sz w:val="20"/>
                <w:szCs w:val="20"/>
                <w:lang w:val="it-IT" w:bidi="ar-SA"/>
              </w:rPr>
            </w:pPr>
            <w:r>
              <w:rPr>
                <w:rFonts w:eastAsia="Arial" w:cs="Arial Narrow" w:ascii="Arial Narrow" w:hAnsi="Arial Narrow"/>
                <w:color w:val="auto"/>
                <w:sz w:val="20"/>
                <w:szCs w:val="20"/>
                <w:lang w:val="it-IT" w:bidi="ar-SA"/>
              </w:rPr>
              <w:t>notes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 w:eastAsia="Arial" w:cs="Arial Narrow"/>
                <w:color w:val="auto"/>
                <w:sz w:val="20"/>
                <w:szCs w:val="20"/>
                <w:lang w:val="it-IT" w:bidi="ar-SA"/>
              </w:rPr>
            </w:pPr>
            <w:r>
              <w:rPr>
                <w:rFonts w:eastAsia="Arial" w:cs="Arial Narrow" w:ascii="Arial Narrow" w:hAnsi="Arial Narrow"/>
                <w:color w:val="auto"/>
                <w:sz w:val="20"/>
                <w:szCs w:val="20"/>
                <w:lang w:val="it-IT" w:bidi="ar-SA"/>
              </w:rPr>
              <w:t>Emma Chiaramello, Francesco Pinciroli, Alberico Bonalumi, Angelo Caroli , Gabriella Tognola,</w:t>
            </w:r>
          </w:p>
          <w:p>
            <w:pPr>
              <w:pStyle w:val="Eaoaeaa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eastAsia="Arial" w:cs="Arial Narrow"/>
                <w:color w:val="auto"/>
                <w:sz w:val="20"/>
                <w:szCs w:val="20"/>
                <w:lang w:val="it-IT" w:bidi="ar-SA"/>
              </w:rPr>
            </w:pPr>
            <w:r>
              <w:rPr>
                <w:rFonts w:eastAsia="Arial" w:cs="Arial Narrow" w:ascii="Arial Narrow" w:hAnsi="Arial Narrow"/>
                <w:color w:val="auto"/>
                <w:sz w:val="20"/>
                <w:szCs w:val="20"/>
                <w:lang w:val="it-IT" w:bidi="ar-SA"/>
              </w:rPr>
            </w:r>
          </w:p>
        </w:tc>
      </w:tr>
    </w:tbl>
    <w:p>
      <w:pPr>
        <w:pStyle w:val="Aaoeeu"/>
        <w:widowControl/>
        <w:bidi w:val="0"/>
        <w:spacing w:before="20" w:after="20"/>
        <w:jc w:val="left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bidi w:val="0"/>
        <w:spacing w:before="20" w:after="20"/>
        <w:jc w:val="left"/>
        <w:rPr>
          <w:rFonts w:ascii="Arial Narrow" w:hAnsi="Arial Narrow" w:cs="Arial Narrow"/>
          <w:sz w:val="16"/>
          <w:lang w:val="it-IT"/>
        </w:rPr>
      </w:pPr>
      <w:r>
        <w:rPr>
          <w:rFonts w:cs="Arial Narrow" w:ascii="Arial Narrow" w:hAnsi="Arial Narrow"/>
          <w:sz w:val="16"/>
          <w:lang w:val="it-IT"/>
        </w:rPr>
      </w:r>
    </w:p>
    <w:tbl>
      <w:tblPr>
        <w:tblW w:w="105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285"/>
        <w:gridCol w:w="7231"/>
      </w:tblGrid>
      <w:tr>
        <w:trPr>
          <w:trHeight w:val="295" w:hRule="atLeast"/>
          <w:cantSplit w:val="true"/>
        </w:trPr>
        <w:tc>
          <w:tcPr>
            <w:tcW w:w="3048" w:type="dxa"/>
            <w:tcBorders/>
            <w:shd w:fill="auto" w:val="clear"/>
          </w:tcPr>
          <w:p>
            <w:pPr>
              <w:pStyle w:val="Aeeaoaeaa1"/>
              <w:widowControl w:val="false"/>
              <w:bidi w:val="0"/>
              <w:snapToGrid w:val="false"/>
              <w:spacing w:before="20" w:after="20"/>
              <w:jc w:val="right"/>
              <w:rPr>
                <w:rFonts w:ascii="Arial Narrow" w:hAnsi="Arial Narrow" w:cs="Arial Narrow"/>
                <w:smallCaps/>
                <w:sz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Aaoeeu"/>
              <w:widowControl w:val="false"/>
              <w:bidi w:val="0"/>
              <w:snapToGrid w:val="false"/>
              <w:spacing w:before="20" w:after="20"/>
              <w:jc w:val="right"/>
              <w:rPr>
                <w:rFonts w:ascii="Arial Narrow" w:hAnsi="Arial Narrow" w:cs="Arial Narrow"/>
                <w:smallCaps/>
                <w:sz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lang w:val="it-IT"/>
              </w:rPr>
            </w:r>
          </w:p>
        </w:tc>
        <w:tc>
          <w:tcPr>
            <w:tcW w:w="7231" w:type="dxa"/>
            <w:tcBorders/>
            <w:shd w:fill="auto" w:val="clear"/>
          </w:tcPr>
          <w:p>
            <w:pPr>
              <w:pStyle w:val="Eaoaeaa"/>
              <w:widowControl w:val="false"/>
              <w:bidi w:val="0"/>
              <w:snapToGrid w:val="false"/>
              <w:spacing w:before="20" w:after="20"/>
              <w:jc w:val="lef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  <w:t>nessuno</w:t>
            </w:r>
          </w:p>
        </w:tc>
      </w:tr>
    </w:tbl>
    <w:p>
      <w:pPr>
        <w:pStyle w:val="Aaoeeu"/>
        <w:widowControl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Aaoeeu"/>
        <w:widowControl/>
        <w:bidi w:val="0"/>
        <w:jc w:val="left"/>
        <w:rPr>
          <w:rFonts w:ascii="Arial Narrow" w:hAnsi="Arial Narrow" w:cs="Arial Narrow"/>
          <w:i/>
          <w:i/>
          <w:iCs/>
          <w:lang w:val="it-IT"/>
        </w:rPr>
      </w:pPr>
      <w:r>
        <w:rPr>
          <w:rFonts w:cs="Arial Narrow" w:ascii="Arial Narrow" w:hAnsi="Arial Narrow"/>
          <w:i/>
          <w:iCs/>
          <w:lang w:val="it-IT"/>
        </w:rPr>
      </w:r>
    </w:p>
    <w:p>
      <w:pPr>
        <w:pStyle w:val="Aaoeeu"/>
        <w:widowControl/>
        <w:bidi w:val="0"/>
        <w:jc w:val="left"/>
        <w:rPr>
          <w:rFonts w:ascii="Arial Narrow" w:hAnsi="Arial Narrow" w:eastAsia="Arial" w:cs="Arial Narrow"/>
          <w:i w:val="false"/>
          <w:i w:val="false"/>
          <w:iCs w:val="false"/>
          <w:color w:val="auto"/>
          <w:sz w:val="20"/>
          <w:szCs w:val="20"/>
          <w:lang w:val="it-IT" w:eastAsia="zh-CN" w:bidi="ar-SA"/>
        </w:rPr>
      </w:pPr>
      <w:r>
        <w:rPr>
          <w:rFonts w:eastAsia="Arial" w:cs="Arial Narrow" w:ascii="Arial Narrow" w:hAnsi="Arial Narrow"/>
          <w:i w:val="false"/>
          <w:iCs w:val="false"/>
          <w:color w:val="auto"/>
          <w:sz w:val="20"/>
          <w:szCs w:val="20"/>
          <w:lang w:val="it-IT" w:eastAsia="zh-CN" w:bidi="ar-SA"/>
        </w:rPr>
        <w:t>Il sottoscritto è a conoscenza che, ai sensi dell’art.76 del DPR 445/200, le dichiarazioni mendaci, la falsità negli atti e l’uso di atti falsi sono puniti ai sensi del codice penale e delle leggi speciali. Inoltre il sottoscritto autorizza al trattamento dei dati personali ai sensi del’art.13 D.Lgs 30 Giugno 2003 n.196 – “Codice in materia di protezione dei dati personali” e dell’art.13  GDPR 679/16 – “Regolamento europeo sulla protezione dei dati personali”.</w:t>
      </w:r>
    </w:p>
    <w:p>
      <w:pPr>
        <w:pStyle w:val="Aaoeeu"/>
        <w:widowControl/>
        <w:bidi w:val="0"/>
        <w:jc w:val="left"/>
        <w:rPr>
          <w:rFonts w:ascii="Arial Narrow" w:hAnsi="Arial Narrow" w:eastAsia="Arial" w:cs="Arial Narrow"/>
          <w:i w:val="false"/>
          <w:i w:val="false"/>
          <w:iCs w:val="false"/>
          <w:color w:val="auto"/>
          <w:sz w:val="20"/>
          <w:szCs w:val="20"/>
          <w:lang w:val="it-IT" w:eastAsia="zh-CN" w:bidi="ar-SA"/>
        </w:rPr>
      </w:pPr>
      <w:r>
        <w:rPr>
          <w:rFonts w:eastAsia="Arial" w:cs="Arial Narrow" w:ascii="Arial Narrow" w:hAnsi="Arial Narrow"/>
          <w:i w:val="false"/>
          <w:iCs w:val="false"/>
          <w:color w:val="auto"/>
          <w:sz w:val="20"/>
          <w:szCs w:val="20"/>
          <w:lang w:val="it-IT" w:eastAsia="zh-CN" w:bidi="ar-SA"/>
        </w:rPr>
      </w:r>
    </w:p>
    <w:p>
      <w:pPr>
        <w:pStyle w:val="Aaoeeu"/>
        <w:widowControl/>
        <w:bidi w:val="0"/>
        <w:jc w:val="left"/>
        <w:rPr>
          <w:rFonts w:ascii="Arial Narrow" w:hAnsi="Arial Narrow" w:eastAsia="Arial" w:cs="Arial Narrow"/>
          <w:i w:val="false"/>
          <w:i w:val="false"/>
          <w:iCs w:val="false"/>
          <w:color w:val="auto"/>
          <w:sz w:val="20"/>
          <w:szCs w:val="20"/>
          <w:lang w:val="it-IT" w:eastAsia="zh-CN" w:bidi="ar-SA"/>
        </w:rPr>
      </w:pPr>
      <w:r>
        <w:rPr>
          <w:rFonts w:eastAsia="Arial" w:cs="Arial Narrow" w:ascii="Arial Narrow" w:hAnsi="Arial Narrow"/>
          <w:i w:val="false"/>
          <w:iCs w:val="false"/>
          <w:color w:val="auto"/>
          <w:sz w:val="20"/>
          <w:szCs w:val="20"/>
          <w:lang w:val="it-IT" w:eastAsia="zh-CN" w:bidi="ar-SA"/>
        </w:rPr>
      </w:r>
    </w:p>
    <w:p>
      <w:pPr>
        <w:pStyle w:val="Aaoeeu"/>
        <w:widowControl/>
        <w:bidi w:val="0"/>
        <w:jc w:val="left"/>
        <w:rPr>
          <w:rFonts w:ascii="Arial Narrow" w:hAnsi="Arial Narrow" w:eastAsia="Arial" w:cs="Arial Narrow"/>
          <w:i w:val="false"/>
          <w:i w:val="false"/>
          <w:iCs w:val="false"/>
          <w:color w:val="auto"/>
          <w:sz w:val="20"/>
          <w:szCs w:val="20"/>
          <w:lang w:val="it-IT" w:eastAsia="zh-CN" w:bidi="ar-SA"/>
        </w:rPr>
      </w:pPr>
      <w:r>
        <w:rPr>
          <w:rFonts w:eastAsia="Arial" w:cs="Arial Narrow" w:ascii="Arial Narrow" w:hAnsi="Arial Narrow"/>
          <w:i w:val="false"/>
          <w:iCs w:val="false"/>
          <w:color w:val="auto"/>
          <w:sz w:val="20"/>
          <w:szCs w:val="20"/>
          <w:lang w:val="it-IT" w:eastAsia="zh-CN" w:bidi="ar-SA"/>
        </w:rPr>
      </w:r>
    </w:p>
    <w:p>
      <w:pPr>
        <w:pStyle w:val="Aaoeeu"/>
        <w:widowControl/>
        <w:bidi w:val="0"/>
        <w:jc w:val="left"/>
        <w:rPr>
          <w:rFonts w:ascii="Arial Narrow" w:hAnsi="Arial Narrow" w:eastAsia="Arial" w:cs="Arial Narrow"/>
          <w:i w:val="false"/>
          <w:i w:val="false"/>
          <w:iCs w:val="false"/>
          <w:color w:val="auto"/>
          <w:sz w:val="20"/>
          <w:szCs w:val="20"/>
          <w:lang w:val="it-IT" w:eastAsia="zh-CN" w:bidi="ar-SA"/>
        </w:rPr>
      </w:pPr>
      <w:r>
        <w:rPr>
          <w:rFonts w:eastAsia="Arial" w:cs="Arial Narrow" w:ascii="Arial Narrow" w:hAnsi="Arial Narrow"/>
          <w:i w:val="false"/>
          <w:iCs w:val="false"/>
          <w:color w:val="auto"/>
          <w:sz w:val="20"/>
          <w:szCs w:val="20"/>
          <w:lang w:val="it-IT" w:eastAsia="zh-CN" w:bidi="ar-SA"/>
        </w:rPr>
        <w:t>08/06/2023</w:t>
        <w:tab/>
        <w:tab/>
        <w:tab/>
        <w:tab/>
        <w:tab/>
        <w:tab/>
        <w:tab/>
        <w:tab/>
        <w:t>Alberico Bonalumi</w:t>
      </w:r>
    </w:p>
    <w:p>
      <w:pPr>
        <w:pStyle w:val="Aaoeeu"/>
        <w:widowControl/>
        <w:bidi w:val="0"/>
        <w:jc w:val="left"/>
        <w:rPr>
          <w:rFonts w:ascii="Arial Narrow" w:hAnsi="Arial Narrow" w:eastAsia="Arial" w:cs="Arial Narrow"/>
          <w:i w:val="false"/>
          <w:i w:val="false"/>
          <w:iCs w:val="false"/>
          <w:color w:val="auto"/>
          <w:sz w:val="20"/>
          <w:szCs w:val="20"/>
          <w:lang w:val="it-IT" w:eastAsia="zh-CN" w:bidi="ar-SA"/>
        </w:rPr>
      </w:pPr>
      <w:r>
        <w:rPr>
          <w:rFonts w:eastAsia="Arial" w:cs="Arial Narrow" w:ascii="Arial Narrow" w:hAnsi="Arial Narrow"/>
          <w:i w:val="false"/>
          <w:iCs w:val="false"/>
          <w:color w:val="auto"/>
          <w:sz w:val="20"/>
          <w:szCs w:val="20"/>
          <w:lang w:val="it-IT" w:eastAsia="zh-CN" w:bidi="ar-SA"/>
        </w:rPr>
      </w:r>
    </w:p>
    <w:p>
      <w:pPr>
        <w:pStyle w:val="Aaoeeu"/>
        <w:widowControl/>
        <w:bidi w:val="0"/>
        <w:jc w:val="left"/>
        <w:rPr>
          <w:rFonts w:ascii="Arial Narrow" w:hAnsi="Arial Narrow" w:cs="Arial Narrow"/>
          <w:i/>
          <w:i/>
          <w:iCs/>
          <w:lang w:val="it-IT"/>
        </w:rPr>
      </w:pPr>
      <w:r>
        <w:rPr>
          <w:rFonts w:cs="Arial Narrow" w:ascii="Arial Narrow" w:hAnsi="Arial Narrow"/>
          <w:i/>
          <w:iCs/>
          <w:lang w:val="it-IT"/>
        </w:rPr>
      </w:r>
    </w:p>
    <w:p>
      <w:pPr>
        <w:pStyle w:val="Aaoeeu"/>
        <w:widowControl/>
        <w:bidi w:val="0"/>
        <w:jc w:val="left"/>
        <w:rPr>
          <w:rFonts w:ascii="Arial Narrow" w:hAnsi="Arial Narrow" w:cs="Arial Narrow"/>
          <w:i/>
          <w:i/>
          <w:iCs/>
          <w:lang w:val="it-IT"/>
        </w:rPr>
      </w:pPr>
      <w:r>
        <w:rPr>
          <w:rFonts w:cs="Arial Narrow" w:ascii="Arial Narrow" w:hAnsi="Arial Narrow"/>
          <w:i/>
          <w:iCs/>
          <w:lang w:val="it-IT"/>
        </w:rPr>
        <w:tab/>
        <w:tab/>
        <w:tab/>
        <w:tab/>
        <w:tab/>
        <w:tab/>
        <w:tab/>
        <w:tab/>
        <w:tab/>
      </w:r>
      <w:r>
        <w:rPr>
          <w:rFonts w:ascii="monospace" w:hAnsi="monospace"/>
          <w:b w:val="false"/>
          <w:i w:val="false"/>
          <w:caps w:val="false"/>
          <w:smallCaps w:val="false"/>
          <w:color w:val="333333"/>
          <w:spacing w:val="0"/>
          <w:sz w:val="17"/>
        </w:rPr>
        <w:t>" in originale firmato "</w:t>
      </w:r>
      <w:r>
        <w:rPr/>
        <w:t xml:space="preserve"> </w:t>
      </w:r>
    </w:p>
    <w:p>
      <w:pPr>
        <w:pStyle w:val="Aaoeeu"/>
        <w:widowControl/>
        <w:bidi w:val="0"/>
        <w:ind w:left="0" w:right="-1" w:hanging="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851" w:right="848" w:header="0" w:top="851" w:footer="454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monospac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sz w:val="2"/>
      </w:rPr>
    </w:pPr>
    <w:r>
      <w:rPr>
        <w:sz w:val="2"/>
      </w:rPr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page">
                <wp:posOffset>540385</wp:posOffset>
              </wp:positionH>
              <wp:positionV relativeFrom="paragraph">
                <wp:posOffset>635</wp:posOffset>
              </wp:positionV>
              <wp:extent cx="17780" cy="150495"/>
              <wp:effectExtent l="0" t="0" r="0" b="0"/>
              <wp:wrapSquare wrapText="largest"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80" cy="14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720" rIns="720" t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stroked="f" style="position:absolute;margin-left:42.55pt;margin-top:0.05pt;width:1.3pt;height:11.75pt;mso-position-horizont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  <w:tbl>
    <w:tblPr>
      <w:tblW w:w="9430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</w:tblPr>
    <w:tblGrid>
      <w:gridCol w:w="3049"/>
      <w:gridCol w:w="285"/>
      <w:gridCol w:w="6096"/>
    </w:tblGrid>
    <w:tr>
      <w:trPr>
        <w:trHeight w:val="184" w:hRule="atLeast"/>
        <w:cantSplit w:val="true"/>
      </w:trPr>
      <w:tc>
        <w:tcPr>
          <w:tcW w:w="3049" w:type="dxa"/>
          <w:tcBorders/>
          <w:shd w:fill="auto" w:val="clear"/>
        </w:tcPr>
        <w:p>
          <w:pPr>
            <w:pStyle w:val="Aaoeeu"/>
            <w:widowControl w:val="false"/>
            <w:tabs>
              <w:tab w:val="clear" w:pos="720"/>
              <w:tab w:val="left" w:pos="3261" w:leader="none"/>
            </w:tabs>
            <w:bidi w:val="0"/>
            <w:snapToGrid w:val="false"/>
            <w:jc w:val="right"/>
            <w:rPr/>
          </w:pPr>
          <w:r>
            <w:rPr>
              <w:rFonts w:cs="Arial Narrow"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i/>
              <w:sz w:val="16"/>
            </w:rPr>
            <w:fldChar w:fldCharType="begin"/>
          </w:r>
          <w:r>
            <w:rPr>
              <w:sz w:val="16"/>
              <w:i/>
            </w:rPr>
            <w:instrText> PAGE </w:instrText>
          </w:r>
          <w:r>
            <w:rPr>
              <w:sz w:val="16"/>
              <w:i/>
            </w:rPr>
            <w:fldChar w:fldCharType="separate"/>
          </w:r>
          <w:r>
            <w:rPr>
              <w:sz w:val="16"/>
              <w:i/>
            </w:rPr>
            <w:t>3</w:t>
          </w:r>
          <w:r>
            <w:rPr>
              <w:sz w:val="16"/>
              <w:i/>
            </w:rPr>
            <w:fldChar w:fldCharType="end"/>
          </w:r>
          <w:r>
            <w:rPr>
              <w:rFonts w:cs="Arial Narrow" w:ascii="Arial Narrow" w:hAnsi="Arial Narrow"/>
              <w:i/>
              <w:sz w:val="16"/>
              <w:lang w:val="it-IT"/>
            </w:rPr>
            <w:t xml:space="preserve"> - Curriculum vitae di</w:t>
          </w:r>
        </w:p>
        <w:p>
          <w:pPr>
            <w:pStyle w:val="Aaoeeu"/>
            <w:widowControl w:val="false"/>
            <w:tabs>
              <w:tab w:val="clear" w:pos="720"/>
              <w:tab w:val="left" w:pos="3261" w:leader="none"/>
            </w:tabs>
            <w:bidi w:val="0"/>
            <w:jc w:val="right"/>
            <w:rPr>
              <w:rFonts w:ascii="Arial Narrow" w:hAnsi="Arial Narrow" w:cs="Arial Narrow"/>
              <w:i/>
              <w:i/>
              <w:sz w:val="16"/>
              <w:lang w:val="it-IT"/>
            </w:rPr>
          </w:pPr>
          <w:r>
            <w:rPr>
              <w:rFonts w:cs="Arial Narrow" w:ascii="Arial Narrow" w:hAnsi="Arial Narrow"/>
              <w:i/>
              <w:sz w:val="16"/>
              <w:lang w:val="it-IT"/>
            </w:rPr>
            <w:t>BONALUMI, ALberico</w:t>
          </w:r>
        </w:p>
      </w:tc>
      <w:tc>
        <w:tcPr>
          <w:tcW w:w="285" w:type="dxa"/>
          <w:tcBorders/>
          <w:shd w:fill="auto" w:val="clear"/>
        </w:tcPr>
        <w:p>
          <w:pPr>
            <w:pStyle w:val="Aaoeeu"/>
            <w:widowControl w:val="false"/>
            <w:tabs>
              <w:tab w:val="clear" w:pos="720"/>
              <w:tab w:val="left" w:pos="3261" w:leader="none"/>
            </w:tabs>
            <w:bidi w:val="0"/>
            <w:snapToGrid w:val="false"/>
            <w:jc w:val="left"/>
            <w:rPr>
              <w:rFonts w:ascii="Arial Narrow" w:hAnsi="Arial Narrow" w:cs="Arial Narrow"/>
              <w:i/>
              <w:i/>
              <w:sz w:val="16"/>
              <w:lang w:val="it-IT"/>
            </w:rPr>
          </w:pPr>
          <w:r>
            <w:rPr>
              <w:rFonts w:cs="Arial Narrow" w:ascii="Arial Narrow" w:hAnsi="Arial Narrow"/>
              <w:i/>
              <w:sz w:val="16"/>
              <w:lang w:val="it-IT"/>
            </w:rPr>
          </w:r>
        </w:p>
      </w:tc>
      <w:tc>
        <w:tcPr>
          <w:tcW w:w="6096" w:type="dxa"/>
          <w:tcBorders/>
          <w:shd w:fill="auto" w:val="clear"/>
        </w:tcPr>
        <w:p>
          <w:pPr>
            <w:pStyle w:val="OiaeaeiYiio2"/>
            <w:widowControl w:val="false"/>
            <w:bidi w:val="0"/>
            <w:jc w:val="left"/>
            <w:rPr>
              <w:rFonts w:ascii="Arial Narrow" w:hAnsi="Arial Narrow" w:eastAsia="Arial Narrow" w:cs="Arial Narrow"/>
              <w:i w:val="false"/>
              <w:i w:val="false"/>
              <w:lang w:val="it-IT"/>
            </w:rPr>
          </w:pPr>
          <w:r>
            <w:rPr>
              <w:rFonts w:eastAsia="Arial Narrow" w:cs="Arial Narrow" w:ascii="Arial Narrow" w:hAnsi="Arial Narrow"/>
              <w:i w:val="false"/>
              <w:lang w:val="it-IT"/>
            </w:rPr>
            <w:t xml:space="preserve"> </w:t>
          </w:r>
        </w:p>
      </w:tc>
    </w:tr>
  </w:tbl>
  <w:p>
    <w:pPr>
      <w:pStyle w:val="Aaoeeu"/>
      <w:widowControl/>
      <w:tabs>
        <w:tab w:val="clear" w:pos="720"/>
        <w:tab w:val="left" w:pos="3261" w:leader="none"/>
      </w:tabs>
      <w:bidi w:val="0"/>
      <w:jc w:val="left"/>
      <w:rPr>
        <w:rFonts w:ascii="Arial Narrow" w:hAnsi="Arial Narrow" w:cs="Arial Narrow"/>
        <w:sz w:val="18"/>
      </w:rPr>
    </w:pPr>
    <w:r>
      <w:rPr>
        <w:rFonts w:cs="Arial Narrow" w:ascii="Arial Narrow" w:hAnsi="Arial Narrow"/>
        <w:sz w:val="18"/>
      </w:rPr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itolo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zh-CN" w:bidi="ar-SA"/>
    </w:rPr>
  </w:style>
  <w:style w:type="paragraph" w:styleId="Titolo1">
    <w:name w:val="Heading 1"/>
    <w:basedOn w:val="Titolo"/>
    <w:next w:val="Corpodeltes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olo2">
    <w:name w:val="Heading 2"/>
    <w:basedOn w:val="Titolo"/>
    <w:next w:val="Corpodeltes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olo3">
    <w:name w:val="Heading 3"/>
    <w:basedOn w:val="Titolo"/>
    <w:next w:val="Corpodeltesto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Carpredefinitoparagrafo">
    <w:name w:val="Car. predefinito paragrafo"/>
    <w:qFormat/>
    <w:rPr/>
  </w:style>
  <w:style w:type="character" w:styleId="Carpredefinitoparagrafo1">
    <w:name w:val="Car. predefinito paragrafo1"/>
    <w:qFormat/>
    <w:rPr/>
  </w:style>
  <w:style w:type="character" w:styleId="NiaeeaaiYicanaiiaoioaenU">
    <w:name w:val="?nia?eeaaiYic anaiiaoioaenU"/>
    <w:qFormat/>
    <w:rPr>
      <w:sz w:val="20"/>
    </w:rPr>
  </w:style>
  <w:style w:type="character" w:styleId="Aneeiuooaeaao">
    <w:name w:val="Aneeiuo oae?aao"/>
    <w:basedOn w:val="NiaeeaaiYicanaiiaoioaenU"/>
    <w:qFormat/>
    <w:rPr/>
  </w:style>
  <w:style w:type="character" w:styleId="CollegamentoInternet">
    <w:name w:val="Collegamento Internet"/>
    <w:basedOn w:val="Carpredefinitoparagrafo1"/>
    <w:rPr>
      <w:color w:val="0000FF"/>
      <w:sz w:val="20"/>
      <w:u w:val="single"/>
    </w:rPr>
  </w:style>
  <w:style w:type="character" w:styleId="CollegamentoInternetvisitato">
    <w:name w:val="Collegamento Internet visitato"/>
    <w:basedOn w:val="Carpredefinitoparagrafo1"/>
    <w:rPr>
      <w:color w:val="800080"/>
      <w:sz w:val="20"/>
      <w:u w:val="single"/>
    </w:rPr>
  </w:style>
  <w:style w:type="character" w:styleId="Style11">
    <w:name w:val="Áñéèìüò óåëßäáò"/>
    <w:basedOn w:val="Carpredefinitoparagrafo1"/>
    <w:qFormat/>
    <w:rPr>
      <w:sz w:val="20"/>
    </w:rPr>
  </w:style>
  <w:style w:type="character" w:styleId="Numerodipagina">
    <w:name w:val="Numero di pagina"/>
    <w:basedOn w:val="Carpredefinitoparagrafo1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aoeeu">
    <w:name w:val="Aaoeeu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0"/>
      <w:sz w:val="20"/>
      <w:szCs w:val="20"/>
      <w:lang w:val="en-US" w:eastAsia="zh-CN" w:bidi="ar-SA"/>
    </w:rPr>
  </w:style>
  <w:style w:type="paragraph" w:styleId="Aeeaoaeaa1">
    <w:name w:val="A?eeaoae?aa 1"/>
    <w:basedOn w:val="Aaoeeu"/>
    <w:next w:val="Aaoeeu"/>
    <w:qFormat/>
    <w:pPr>
      <w:keepNext w:val="true"/>
      <w:jc w:val="right"/>
    </w:pPr>
    <w:rPr>
      <w:b/>
    </w:rPr>
  </w:style>
  <w:style w:type="paragraph" w:styleId="Aeeaoaeaa2">
    <w:name w:val="A?eeaoae?aa 2"/>
    <w:basedOn w:val="Aaoeeu"/>
    <w:next w:val="Aaoeeu"/>
    <w:qFormat/>
    <w:pPr>
      <w:keepNext w:val="true"/>
      <w:jc w:val="right"/>
    </w:pPr>
    <w:rPr>
      <w:i/>
    </w:rPr>
  </w:style>
  <w:style w:type="paragraph" w:styleId="Eaoaeaa">
    <w:name w:val="Eaoae?aa"/>
    <w:basedOn w:val="Aaoeeu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OioYeeai">
    <w:name w:val="O?ioYeeai"/>
    <w:basedOn w:val="Aaoeeu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OiaeaeiYiio">
    <w:name w:val="O?ia eaeiYiio"/>
    <w:basedOn w:val="Aaoeeu"/>
    <w:qFormat/>
    <w:pPr>
      <w:jc w:val="right"/>
    </w:pPr>
    <w:rPr/>
  </w:style>
  <w:style w:type="paragraph" w:styleId="OiaeaeiYiio2">
    <w:name w:val="O?ia eaeiYiio 2"/>
    <w:basedOn w:val="Aaoeeu"/>
    <w:qFormat/>
    <w:pPr>
      <w:jc w:val="right"/>
    </w:pPr>
    <w:rPr>
      <w:i/>
      <w:sz w:val="16"/>
    </w:rPr>
  </w:style>
  <w:style w:type="paragraph" w:styleId="OiaeaeiYiio3">
    <w:name w:val="O?ia eaeiYiio 3"/>
    <w:basedOn w:val="Aaoeeu"/>
    <w:qFormat/>
    <w:pPr>
      <w:jc w:val="right"/>
    </w:pPr>
    <w:rPr>
      <w:b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Pidipagina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2">
    <w:name w:val="Êåöáëßäá"/>
    <w:basedOn w:val="Normal"/>
    <w:qFormat/>
    <w:pPr>
      <w:tabs>
        <w:tab w:val="clear" w:pos="720"/>
        <w:tab w:val="center" w:pos="4153" w:leader="none"/>
        <w:tab w:val="right" w:pos="8306" w:leader="none"/>
      </w:tabs>
    </w:pPr>
    <w:rPr>
      <w:lang w:val="el-GR"/>
    </w:rPr>
  </w:style>
  <w:style w:type="paragraph" w:styleId="Style13">
    <w:name w:val="ÕðïóÝëéäï"/>
    <w:basedOn w:val="Normal"/>
    <w:qFormat/>
    <w:pPr>
      <w:tabs>
        <w:tab w:val="clear" w:pos="720"/>
        <w:tab w:val="center" w:pos="4153" w:leader="none"/>
        <w:tab w:val="right" w:pos="8306" w:leader="none"/>
      </w:tabs>
    </w:pPr>
    <w:rPr>
      <w:lang w:val="el-GR"/>
    </w:rPr>
  </w:style>
  <w:style w:type="paragraph" w:styleId="Style14">
    <w:name w:val="Âáóéêü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0"/>
      <w:sz w:val="20"/>
      <w:szCs w:val="20"/>
      <w:lang w:val="el-GR" w:eastAsia="zh-CN" w:bidi="ar-SA"/>
    </w:rPr>
  </w:style>
  <w:style w:type="paragraph" w:styleId="Rientrocorpodeltesto">
    <w:name w:val="Body Text Indent"/>
    <w:basedOn w:val="Normal"/>
    <w:pPr>
      <w:ind w:left="34" w:right="0" w:hanging="0"/>
    </w:pPr>
    <w:rPr>
      <w:rFonts w:ascii="Arial" w:hAnsi="Arial" w:cs="Arial"/>
      <w:sz w:val="16"/>
    </w:rPr>
  </w:style>
  <w:style w:type="paragraph" w:styleId="2">
    <w:name w:val="Åðéêåöáëßäá 2"/>
    <w:basedOn w:val="Style14"/>
    <w:next w:val="Style14"/>
    <w:qFormat/>
    <w:pPr>
      <w:keepNext w:val="true"/>
      <w:jc w:val="right"/>
    </w:pPr>
    <w:rPr>
      <w:i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Corpodeltesto"/>
    <w:qFormat/>
    <w:pPr/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Titoloprincipale">
    <w:name w:val="Title"/>
    <w:basedOn w:val="Titolo"/>
    <w:next w:val="Corpodel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"/>
    <w:next w:val="Corpodeltesto"/>
    <w:qFormat/>
    <w:pPr>
      <w:spacing w:before="60" w:after="120"/>
      <w:jc w:val="center"/>
    </w:pPr>
    <w:rPr>
      <w:sz w:val="36"/>
      <w:szCs w:val="3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LibreOffice/6.2.8.2$Windows_X86_64 LibreOffice_project/f82ddfca21ebc1e222a662a32b25c0c9d20169ee</Application>
  <Pages>2</Pages>
  <Words>772</Words>
  <Characters>4789</Characters>
  <CharactersWithSpaces>5494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2021-05-10T08:47:13Z</dcterms:created>
  <dc:creator/>
  <dc:description/>
  <cp:keywords>formato formato europeo per il curriculum vitae invito alla manifestazione d’interesse registrazione valutazione e analisi mercato interno unione europea ue</cp:keywords>
  <dc:language>it-IT</dc:language>
  <cp:lastModifiedBy/>
  <cp:lastPrinted>2023-06-08T17:03:08Z</cp:lastPrinted>
  <dcterms:modified xsi:type="dcterms:W3CDTF">2023-06-08T17:03:37Z</dcterms:modified>
  <cp:revision>9</cp:revision>
  <dc:subject>Invito alla manifestazione d’interesse - ad utenti esperti nel settore dei servizi finanziari, al fine di concludere un contratto relativo alla prestazione di servizi nel campo del forum FIN-USE</dc:subject>
  <dc:title>FORMATO EUROPEO PER IL CURRICULUM VITAE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LW_DocType">
    <vt:lpwstr>NORMAL</vt:lpwstr>
  </property>
</Properties>
</file>