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8A" w:rsidRDefault="004222FE">
      <w:r>
        <w:rPr>
          <w:noProof/>
          <w:lang w:eastAsia="it-IT"/>
        </w:rPr>
        <w:drawing>
          <wp:inline distT="0" distB="0" distL="0" distR="0" wp14:anchorId="5F0554FB" wp14:editId="50D3B998">
            <wp:extent cx="6120130" cy="4190365"/>
            <wp:effectExtent l="0" t="0" r="13970" b="63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222FE" w:rsidRDefault="004222FE">
      <w:bookmarkStart w:id="0" w:name="_GoBack"/>
      <w:r>
        <w:rPr>
          <w:noProof/>
          <w:lang w:eastAsia="it-IT"/>
        </w:rPr>
        <w:drawing>
          <wp:inline distT="0" distB="0" distL="0" distR="0" wp14:anchorId="3E788536" wp14:editId="28981C7A">
            <wp:extent cx="6131169" cy="4220259"/>
            <wp:effectExtent l="0" t="0" r="3175" b="889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422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FE"/>
    <w:rsid w:val="0028758A"/>
    <w:rsid w:val="00320F53"/>
    <w:rsid w:val="004222FE"/>
    <w:rsid w:val="00C6197B"/>
    <w:rsid w:val="00E01C85"/>
    <w:rsid w:val="00F0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63834-0388-4E49-86AC-9D216814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01pc6330\Desktop\Trasparenza%20nvp\2019\Grafici%20performance%20individuale%20Direttori%20DIP_UOC_UOSD%20anno%20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01pc6330\Desktop\Trasparenza%20nvp\2019\Grafici%20performance%20individuale%20dirig%20UOS_PROF%20anno%2020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Percentuale valutazione finale Direttori Dip/UOC/UOSD anno 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476530727288478E-2"/>
          <c:y val="0.16563569044701354"/>
          <c:w val="0.82934741582286653"/>
          <c:h val="0.6784721617329277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Foglio2!$A$5:$A$14</c:f>
              <c:numCache>
                <c:formatCode>General</c:formatCode>
                <c:ptCount val="10"/>
                <c:pt idx="0">
                  <c:v>91.998999999999995</c:v>
                </c:pt>
                <c:pt idx="1">
                  <c:v>92</c:v>
                </c:pt>
                <c:pt idx="2">
                  <c:v>94</c:v>
                </c:pt>
                <c:pt idx="3">
                  <c:v>94.399999999999991</c:v>
                </c:pt>
                <c:pt idx="4">
                  <c:v>95.36999999999999</c:v>
                </c:pt>
                <c:pt idx="5">
                  <c:v>95.8</c:v>
                </c:pt>
                <c:pt idx="6">
                  <c:v>97.02</c:v>
                </c:pt>
                <c:pt idx="7">
                  <c:v>98</c:v>
                </c:pt>
                <c:pt idx="8">
                  <c:v>99.649999999999991</c:v>
                </c:pt>
                <c:pt idx="9">
                  <c:v>100</c:v>
                </c:pt>
              </c:numCache>
            </c:numRef>
          </c:cat>
          <c:val>
            <c:numRef>
              <c:f>Foglio2!$C$5:$C$14</c:f>
              <c:numCache>
                <c:formatCode>0%</c:formatCode>
                <c:ptCount val="10"/>
                <c:pt idx="0">
                  <c:v>0.04</c:v>
                </c:pt>
                <c:pt idx="1">
                  <c:v>0.04</c:v>
                </c:pt>
                <c:pt idx="2">
                  <c:v>0.04</c:v>
                </c:pt>
                <c:pt idx="3">
                  <c:v>0.04</c:v>
                </c:pt>
                <c:pt idx="4">
                  <c:v>0.04</c:v>
                </c:pt>
                <c:pt idx="5">
                  <c:v>0.04</c:v>
                </c:pt>
                <c:pt idx="6">
                  <c:v>0.04</c:v>
                </c:pt>
                <c:pt idx="7">
                  <c:v>0.08</c:v>
                </c:pt>
                <c:pt idx="8">
                  <c:v>0.04</c:v>
                </c:pt>
                <c:pt idx="9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Percentuale</a:t>
            </a:r>
            <a:r>
              <a:rPr lang="it-IT" baseline="0"/>
              <a:t> valutazione finale Responsabili UOS/Dirigenza Professional anno 2019</a:t>
            </a: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Foglio2!$A$5:$A$10</c:f>
              <c:numCache>
                <c:formatCode>General</c:formatCode>
                <c:ptCount val="6"/>
                <c:pt idx="0">
                  <c:v>69.900000000000006</c:v>
                </c:pt>
                <c:pt idx="1">
                  <c:v>88</c:v>
                </c:pt>
                <c:pt idx="2">
                  <c:v>92</c:v>
                </c:pt>
                <c:pt idx="3">
                  <c:v>93.6</c:v>
                </c:pt>
                <c:pt idx="4">
                  <c:v>96</c:v>
                </c:pt>
                <c:pt idx="5">
                  <c:v>100</c:v>
                </c:pt>
              </c:numCache>
            </c:numRef>
          </c:cat>
          <c:val>
            <c:numRef>
              <c:f>Foglio2!$C$5:$C$10</c:f>
              <c:numCache>
                <c:formatCode>0.00%</c:formatCode>
                <c:ptCount val="6"/>
                <c:pt idx="0">
                  <c:v>1.3888888888888888E-2</c:v>
                </c:pt>
                <c:pt idx="1">
                  <c:v>2.7777777777777776E-2</c:v>
                </c:pt>
                <c:pt idx="2">
                  <c:v>0.34722222222222221</c:v>
                </c:pt>
                <c:pt idx="3">
                  <c:v>1.3888888888888888E-2</c:v>
                </c:pt>
                <c:pt idx="4">
                  <c:v>0.2361111111111111</c:v>
                </c:pt>
                <c:pt idx="5">
                  <c:v>0.3611111111111111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Bassanini</dc:creator>
  <cp:keywords/>
  <dc:description/>
  <cp:lastModifiedBy>Valeria Bassanini</cp:lastModifiedBy>
  <cp:revision>5</cp:revision>
  <dcterms:created xsi:type="dcterms:W3CDTF">2021-06-23T10:57:00Z</dcterms:created>
  <dcterms:modified xsi:type="dcterms:W3CDTF">2021-06-23T14:12:00Z</dcterms:modified>
</cp:coreProperties>
</file>